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A4534" w14:textId="77777777" w:rsidR="003035B4" w:rsidRPr="00744ECC" w:rsidRDefault="003035B4" w:rsidP="003035B4">
      <w:pPr>
        <w:spacing w:after="0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KOMUNALNI CENTAR IVANIĆ-GRAD d.o.o.</w:t>
      </w:r>
    </w:p>
    <w:p w14:paraId="204DA0FA" w14:textId="77777777" w:rsidR="003035B4" w:rsidRPr="00744ECC" w:rsidRDefault="003035B4" w:rsidP="003035B4">
      <w:pPr>
        <w:spacing w:after="0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IVANIĆ-GRAD, OMLADINSKA ULICA 30</w:t>
      </w:r>
    </w:p>
    <w:p w14:paraId="5D255C6D" w14:textId="77777777" w:rsidR="003035B4" w:rsidRPr="00744ECC" w:rsidRDefault="003035B4" w:rsidP="003035B4">
      <w:pPr>
        <w:spacing w:after="0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UPRAVA DRUŠTVA</w:t>
      </w:r>
    </w:p>
    <w:p w14:paraId="7D57B7FB" w14:textId="77777777" w:rsidR="003035B4" w:rsidRPr="00744ECC" w:rsidRDefault="003035B4" w:rsidP="003035B4">
      <w:pPr>
        <w:spacing w:after="0"/>
        <w:rPr>
          <w:rFonts w:ascii="Arial" w:hAnsi="Arial" w:cs="Arial"/>
          <w:sz w:val="20"/>
          <w:szCs w:val="20"/>
        </w:rPr>
      </w:pPr>
    </w:p>
    <w:p w14:paraId="293A1817" w14:textId="552BC56C" w:rsidR="003035B4" w:rsidRPr="00744ECC" w:rsidRDefault="003035B4" w:rsidP="003035B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44ECC">
        <w:rPr>
          <w:rFonts w:ascii="Arial" w:eastAsia="Times New Roman" w:hAnsi="Arial" w:cs="Arial"/>
          <w:sz w:val="24"/>
          <w:szCs w:val="24"/>
          <w:lang w:eastAsia="hr-HR"/>
        </w:rPr>
        <w:t>Temeljem članka 30. Zakona o komunalnom gospodarstvu (Narodne novine, broj 68/18, 110/18, 32/20), te Odluke Gradskog vijeća Grada Ivanić-Grada o davanju prethodne suglasnosti Komunalnom centru Ivanić-Grad d.o.o. na Opće uvjete isporuke usluge ukopa pokojnika na grobljima Grada Ivanić-Grada (Službeni glasnik Grada Ivanić-Grada, broj _______), trgovačko društvo Komunalni centar Ivanić-Grad d.o.o. iz Ivanić-Grada, Omladinska ulica 30, OIB 77038075724, kao isporučitelj komunalne usluge ukopa pokojnika na grobljima Grada Ivanić-Grada, dana ____________ donosi</w:t>
      </w:r>
    </w:p>
    <w:p w14:paraId="729A9036" w14:textId="77777777" w:rsidR="003035B4" w:rsidRPr="00744ECC" w:rsidRDefault="003035B4" w:rsidP="003035B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741F1C" w14:textId="77777777" w:rsidR="00123E9B" w:rsidRPr="00744ECC" w:rsidRDefault="00123E9B" w:rsidP="00123E9B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OPĆE UVJETE ISPORUKE USLUGE UKOPA POKOJNIKA </w:t>
      </w:r>
    </w:p>
    <w:p w14:paraId="28262470" w14:textId="5A6742A2" w:rsidR="008A3DD3" w:rsidRPr="00744ECC" w:rsidRDefault="00123E9B" w:rsidP="00123E9B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NA GROBLJIMA GRADA IVANIĆ-GRADA</w:t>
      </w:r>
    </w:p>
    <w:p w14:paraId="5A50A0A5" w14:textId="77777777" w:rsidR="006237FC" w:rsidRPr="00744ECC" w:rsidRDefault="006237FC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622FD07A" w14:textId="77777777" w:rsidR="006237FC" w:rsidRPr="00744ECC" w:rsidRDefault="006237FC" w:rsidP="00824356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I OPĆE ODREDBE</w:t>
      </w:r>
    </w:p>
    <w:p w14:paraId="5F5DBFCB" w14:textId="77777777" w:rsidR="006237FC" w:rsidRPr="00744ECC" w:rsidRDefault="006237FC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2A93C908" w14:textId="77777777" w:rsidR="006237FC" w:rsidRPr="00744ECC" w:rsidRDefault="006237FC" w:rsidP="00824356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Članak 1.</w:t>
      </w:r>
    </w:p>
    <w:p w14:paraId="0293FC2C" w14:textId="77777777" w:rsidR="006237FC" w:rsidRPr="00744ECC" w:rsidRDefault="006237FC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167A5E55" w14:textId="6D3F8F4B" w:rsidR="006237FC" w:rsidRPr="00744ECC" w:rsidRDefault="006237FC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Ovim Općim uvjetima isporuke </w:t>
      </w:r>
      <w:r w:rsidR="003035B4" w:rsidRPr="00744ECC">
        <w:rPr>
          <w:rFonts w:ascii="Arial" w:hAnsi="Arial" w:cs="Arial"/>
          <w:sz w:val="24"/>
          <w:szCs w:val="24"/>
        </w:rPr>
        <w:t>usluge ukopa pokojnika na grobljima Grada Ivanić-Grada</w:t>
      </w:r>
      <w:r w:rsidRPr="00744ECC">
        <w:rPr>
          <w:rFonts w:ascii="Arial" w:hAnsi="Arial" w:cs="Arial"/>
          <w:sz w:val="24"/>
          <w:szCs w:val="24"/>
        </w:rPr>
        <w:t xml:space="preserve"> (u daljnjem tekstu: Opći uvjeti) određuju se:</w:t>
      </w:r>
    </w:p>
    <w:p w14:paraId="2777EAE1" w14:textId="05DD4A20" w:rsidR="005C0E1F" w:rsidRPr="00744ECC" w:rsidRDefault="006237FC" w:rsidP="004E55B7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međusobni odnosi između Isporučitelja i Korisnika usluga na gradskom groblju: Centar, Poljana i </w:t>
      </w:r>
      <w:proofErr w:type="spellStart"/>
      <w:r w:rsidRPr="00744ECC">
        <w:rPr>
          <w:rFonts w:ascii="Arial" w:hAnsi="Arial" w:cs="Arial"/>
          <w:sz w:val="24"/>
          <w:szCs w:val="24"/>
        </w:rPr>
        <w:t>Šarampov</w:t>
      </w:r>
      <w:proofErr w:type="spellEnd"/>
      <w:r w:rsidRPr="00744ECC">
        <w:rPr>
          <w:rFonts w:ascii="Arial" w:hAnsi="Arial" w:cs="Arial"/>
          <w:sz w:val="24"/>
          <w:szCs w:val="24"/>
        </w:rPr>
        <w:t xml:space="preserve"> Gornji te mjesnom groblju: </w:t>
      </w:r>
      <w:proofErr w:type="spellStart"/>
      <w:r w:rsidRPr="00744ECC">
        <w:rPr>
          <w:rFonts w:ascii="Arial" w:hAnsi="Arial" w:cs="Arial"/>
          <w:sz w:val="24"/>
          <w:szCs w:val="24"/>
        </w:rPr>
        <w:t>Caginec</w:t>
      </w:r>
      <w:proofErr w:type="spellEnd"/>
      <w:r w:rsidRPr="00744ECC">
        <w:rPr>
          <w:rFonts w:ascii="Arial" w:hAnsi="Arial" w:cs="Arial"/>
          <w:sz w:val="24"/>
          <w:szCs w:val="24"/>
        </w:rPr>
        <w:t xml:space="preserve">, Graberje Ivanićko, Posavski </w:t>
      </w:r>
      <w:proofErr w:type="spellStart"/>
      <w:r w:rsidRPr="00744ECC">
        <w:rPr>
          <w:rFonts w:ascii="Arial" w:hAnsi="Arial" w:cs="Arial"/>
          <w:sz w:val="24"/>
          <w:szCs w:val="24"/>
        </w:rPr>
        <w:t>Bregi</w:t>
      </w:r>
      <w:proofErr w:type="spellEnd"/>
      <w:r w:rsidRPr="00744ECC">
        <w:rPr>
          <w:rFonts w:ascii="Arial" w:hAnsi="Arial" w:cs="Arial"/>
          <w:sz w:val="24"/>
          <w:szCs w:val="24"/>
        </w:rPr>
        <w:t xml:space="preserve">, </w:t>
      </w:r>
      <w:r w:rsidR="00FD4F00" w:rsidRPr="00744ECC">
        <w:rPr>
          <w:rFonts w:ascii="Arial" w:hAnsi="Arial" w:cs="Arial"/>
          <w:sz w:val="24"/>
          <w:szCs w:val="24"/>
        </w:rPr>
        <w:t xml:space="preserve">Posavski </w:t>
      </w:r>
      <w:proofErr w:type="spellStart"/>
      <w:r w:rsidR="00FD4F00" w:rsidRPr="00744ECC">
        <w:rPr>
          <w:rFonts w:ascii="Arial" w:hAnsi="Arial" w:cs="Arial"/>
          <w:sz w:val="24"/>
          <w:szCs w:val="24"/>
        </w:rPr>
        <w:t>Bregi</w:t>
      </w:r>
      <w:proofErr w:type="spellEnd"/>
      <w:r w:rsidR="00FD4F00" w:rsidRPr="00744ECC">
        <w:rPr>
          <w:rFonts w:ascii="Arial" w:hAnsi="Arial" w:cs="Arial"/>
          <w:sz w:val="24"/>
          <w:szCs w:val="24"/>
        </w:rPr>
        <w:t xml:space="preserve"> – novi dio, </w:t>
      </w:r>
      <w:r w:rsidRPr="00744ECC">
        <w:rPr>
          <w:rFonts w:ascii="Arial" w:hAnsi="Arial" w:cs="Arial"/>
          <w:sz w:val="24"/>
          <w:szCs w:val="24"/>
        </w:rPr>
        <w:t xml:space="preserve">Lijevi Dubrovčak, </w:t>
      </w:r>
      <w:proofErr w:type="spellStart"/>
      <w:r w:rsidRPr="00744ECC">
        <w:rPr>
          <w:rFonts w:ascii="Arial" w:hAnsi="Arial" w:cs="Arial"/>
          <w:sz w:val="24"/>
          <w:szCs w:val="24"/>
        </w:rPr>
        <w:t>Trebovec</w:t>
      </w:r>
      <w:proofErr w:type="spellEnd"/>
      <w:r w:rsidRPr="00744ECC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44ECC">
        <w:rPr>
          <w:rFonts w:ascii="Arial" w:hAnsi="Arial" w:cs="Arial"/>
          <w:sz w:val="24"/>
          <w:szCs w:val="24"/>
        </w:rPr>
        <w:t>Lepšić</w:t>
      </w:r>
      <w:proofErr w:type="spellEnd"/>
      <w:r w:rsidRPr="00744ECC">
        <w:rPr>
          <w:rFonts w:ascii="Arial" w:hAnsi="Arial" w:cs="Arial"/>
          <w:sz w:val="24"/>
          <w:szCs w:val="24"/>
        </w:rPr>
        <w:t>, na kojima Isporučitelj obavlja navedenu djelatnost;</w:t>
      </w:r>
    </w:p>
    <w:p w14:paraId="67533612" w14:textId="77777777" w:rsidR="005C0E1F" w:rsidRPr="00744ECC" w:rsidRDefault="006237FC" w:rsidP="004E55B7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prava i obveze Korisnika usluge;</w:t>
      </w:r>
    </w:p>
    <w:p w14:paraId="387C307B" w14:textId="77777777" w:rsidR="005C0E1F" w:rsidRPr="00744ECC" w:rsidRDefault="006237FC" w:rsidP="004E55B7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prava i obveze Isporučitelja usluge;</w:t>
      </w:r>
    </w:p>
    <w:p w14:paraId="4210A5DD" w14:textId="77777777" w:rsidR="005C0E1F" w:rsidRPr="00744ECC" w:rsidRDefault="006237FC" w:rsidP="004E55B7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osnovni tehnički uvjeti isporuke;</w:t>
      </w:r>
    </w:p>
    <w:p w14:paraId="41F82F4F" w14:textId="77777777" w:rsidR="005C0E1F" w:rsidRPr="00744ECC" w:rsidRDefault="006237FC" w:rsidP="004E55B7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način obračuna i plaćanja isporuke, te otklanjanj</w:t>
      </w:r>
      <w:r w:rsidR="005C0E1F" w:rsidRPr="00744ECC">
        <w:rPr>
          <w:rFonts w:ascii="Arial" w:hAnsi="Arial" w:cs="Arial"/>
          <w:sz w:val="24"/>
          <w:szCs w:val="24"/>
        </w:rPr>
        <w:t>a</w:t>
      </w:r>
      <w:r w:rsidRPr="00744ECC">
        <w:rPr>
          <w:rFonts w:ascii="Arial" w:hAnsi="Arial" w:cs="Arial"/>
          <w:sz w:val="24"/>
          <w:szCs w:val="24"/>
        </w:rPr>
        <w:t xml:space="preserve"> pogreške u obračunu;</w:t>
      </w:r>
    </w:p>
    <w:p w14:paraId="28D38723" w14:textId="6E2C8688" w:rsidR="006237FC" w:rsidRPr="00744ECC" w:rsidRDefault="006237FC" w:rsidP="004E55B7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neovlašteno korištenje usluga</w:t>
      </w:r>
      <w:r w:rsidR="005C0E1F" w:rsidRPr="00744ECC">
        <w:rPr>
          <w:rFonts w:ascii="Arial" w:hAnsi="Arial" w:cs="Arial"/>
          <w:sz w:val="24"/>
          <w:szCs w:val="24"/>
        </w:rPr>
        <w:t>.</w:t>
      </w:r>
    </w:p>
    <w:p w14:paraId="55F42042" w14:textId="77777777" w:rsidR="006237FC" w:rsidRPr="00744ECC" w:rsidRDefault="006237FC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18655F4" w14:textId="77777777" w:rsidR="006237FC" w:rsidRPr="00744ECC" w:rsidRDefault="006237FC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99C1A2D" w14:textId="2FB84F3B" w:rsidR="006237FC" w:rsidRPr="00744ECC" w:rsidRDefault="006237FC" w:rsidP="00824356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II ODREĐIVANJE POJMOVA</w:t>
      </w:r>
    </w:p>
    <w:p w14:paraId="24A51474" w14:textId="77777777" w:rsidR="006237FC" w:rsidRPr="00744ECC" w:rsidRDefault="006237FC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6C0E7364" w14:textId="77777777" w:rsidR="006237FC" w:rsidRPr="00744ECC" w:rsidRDefault="006237FC" w:rsidP="00824356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Članak 2.</w:t>
      </w:r>
    </w:p>
    <w:p w14:paraId="016DA796" w14:textId="77777777" w:rsidR="006237FC" w:rsidRPr="00744ECC" w:rsidRDefault="006237FC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66C2DA77" w14:textId="7524B7B2" w:rsidR="006237FC" w:rsidRPr="00744ECC" w:rsidRDefault="006237FC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Izrazi koji se koriste u ovim Općim uvjetima imaju značenja utvrđena važećim </w:t>
      </w:r>
      <w:r w:rsidR="009A0955" w:rsidRPr="00744ECC">
        <w:rPr>
          <w:rFonts w:ascii="Arial" w:hAnsi="Arial" w:cs="Arial"/>
          <w:sz w:val="24"/>
          <w:szCs w:val="24"/>
        </w:rPr>
        <w:t>pravnim propisima, aktima</w:t>
      </w:r>
      <w:r w:rsidRPr="00744ECC">
        <w:rPr>
          <w:rFonts w:ascii="Arial" w:hAnsi="Arial" w:cs="Arial"/>
          <w:sz w:val="24"/>
          <w:szCs w:val="24"/>
        </w:rPr>
        <w:t xml:space="preserve"> i ovim Općim uvjetima.</w:t>
      </w:r>
    </w:p>
    <w:p w14:paraId="5C43F12E" w14:textId="77777777" w:rsidR="006237FC" w:rsidRPr="00744ECC" w:rsidRDefault="006237FC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58850DF" w14:textId="7B0BDFBF" w:rsidR="006237FC" w:rsidRPr="00744ECC" w:rsidRDefault="006237FC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Isporučitelj usluga</w:t>
      </w:r>
      <w:r w:rsidR="003035B4" w:rsidRPr="00744ECC">
        <w:rPr>
          <w:rFonts w:ascii="Arial" w:hAnsi="Arial" w:cs="Arial"/>
          <w:b/>
          <w:sz w:val="24"/>
          <w:szCs w:val="24"/>
        </w:rPr>
        <w:t xml:space="preserve"> ukopa pokojnika na grobljima Grada Ivanić-Grada</w:t>
      </w:r>
      <w:r w:rsidRPr="00744ECC">
        <w:rPr>
          <w:rFonts w:ascii="Arial" w:hAnsi="Arial" w:cs="Arial"/>
          <w:sz w:val="24"/>
          <w:szCs w:val="24"/>
        </w:rPr>
        <w:t xml:space="preserve"> – na području Grada Ivanić-Grada Komunalni centar Ivanić-Grad d.o.o.</w:t>
      </w:r>
      <w:r w:rsidR="00625019" w:rsidRPr="00744ECC">
        <w:rPr>
          <w:rFonts w:ascii="Arial" w:hAnsi="Arial" w:cs="Arial"/>
          <w:sz w:val="24"/>
          <w:szCs w:val="24"/>
        </w:rPr>
        <w:t xml:space="preserve"> </w:t>
      </w:r>
      <w:r w:rsidRPr="00744ECC">
        <w:rPr>
          <w:rFonts w:ascii="Arial" w:hAnsi="Arial" w:cs="Arial"/>
          <w:sz w:val="24"/>
          <w:szCs w:val="24"/>
        </w:rPr>
        <w:t>Uprava groblja (u daljnjem tekstu: Isporučitelj)</w:t>
      </w:r>
      <w:r w:rsidR="00760B8D" w:rsidRPr="00744ECC">
        <w:rPr>
          <w:rFonts w:ascii="Arial" w:hAnsi="Arial" w:cs="Arial"/>
          <w:sz w:val="24"/>
          <w:szCs w:val="24"/>
        </w:rPr>
        <w:t xml:space="preserve"> </w:t>
      </w:r>
      <w:r w:rsidR="00625019" w:rsidRPr="00744ECC">
        <w:rPr>
          <w:rFonts w:ascii="Arial" w:hAnsi="Arial" w:cs="Arial"/>
          <w:sz w:val="24"/>
          <w:szCs w:val="24"/>
        </w:rPr>
        <w:t>obavlja</w:t>
      </w:r>
      <w:r w:rsidR="00760B8D" w:rsidRPr="00744ECC">
        <w:rPr>
          <w:rFonts w:ascii="Arial" w:hAnsi="Arial" w:cs="Arial"/>
          <w:sz w:val="24"/>
          <w:szCs w:val="24"/>
        </w:rPr>
        <w:t xml:space="preserve"> uslužnu komunalnu djelatnost usluge ukopa pokojnika</w:t>
      </w:r>
      <w:r w:rsidR="00625019" w:rsidRPr="00744ECC">
        <w:rPr>
          <w:rFonts w:ascii="Arial" w:hAnsi="Arial" w:cs="Arial"/>
          <w:sz w:val="24"/>
          <w:szCs w:val="24"/>
        </w:rPr>
        <w:t xml:space="preserve"> te upravlja grobljima na način koji odgovara tehničkim i sanitarnim uvjetima</w:t>
      </w:r>
    </w:p>
    <w:p w14:paraId="499348B6" w14:textId="1DBCE84B" w:rsidR="006237FC" w:rsidRPr="00744ECC" w:rsidRDefault="006237FC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Korisnik grobnog mjesta </w:t>
      </w:r>
      <w:r w:rsidRPr="00744ECC">
        <w:rPr>
          <w:rFonts w:ascii="Arial" w:hAnsi="Arial" w:cs="Arial"/>
          <w:sz w:val="24"/>
          <w:szCs w:val="24"/>
        </w:rPr>
        <w:t>–</w:t>
      </w:r>
      <w:r w:rsidR="00DD135A" w:rsidRPr="00744ECC">
        <w:rPr>
          <w:rFonts w:ascii="Arial" w:hAnsi="Arial" w:cs="Arial"/>
          <w:sz w:val="24"/>
          <w:szCs w:val="24"/>
        </w:rPr>
        <w:t xml:space="preserve"> fiz</w:t>
      </w:r>
      <w:r w:rsidRPr="00744ECC">
        <w:rPr>
          <w:rFonts w:ascii="Arial" w:hAnsi="Arial" w:cs="Arial"/>
          <w:sz w:val="24"/>
          <w:szCs w:val="24"/>
        </w:rPr>
        <w:t xml:space="preserve">ička osoba s pravom korištenja grobnog mjesta nakon dodjele </w:t>
      </w:r>
      <w:r w:rsidR="0082571E" w:rsidRPr="00744ECC">
        <w:rPr>
          <w:rFonts w:ascii="Arial" w:hAnsi="Arial" w:cs="Arial"/>
          <w:sz w:val="24"/>
          <w:szCs w:val="24"/>
        </w:rPr>
        <w:t xml:space="preserve">ili ustupanja </w:t>
      </w:r>
      <w:r w:rsidR="0083295E" w:rsidRPr="00744ECC">
        <w:rPr>
          <w:rFonts w:ascii="Arial" w:hAnsi="Arial" w:cs="Arial"/>
          <w:sz w:val="24"/>
          <w:szCs w:val="24"/>
        </w:rPr>
        <w:t xml:space="preserve">prava korištenja </w:t>
      </w:r>
      <w:r w:rsidRPr="00744ECC">
        <w:rPr>
          <w:rFonts w:ascii="Arial" w:hAnsi="Arial" w:cs="Arial"/>
          <w:sz w:val="24"/>
          <w:szCs w:val="24"/>
        </w:rPr>
        <w:t>grobnog mjesta uz uvjet da ga održava i plaća godišnju grobnu naknadu</w:t>
      </w:r>
    </w:p>
    <w:p w14:paraId="325955D2" w14:textId="34D25D44" w:rsidR="006237FC" w:rsidRPr="00744ECC" w:rsidRDefault="006237FC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Vlasnik grobnog mjesta </w:t>
      </w:r>
      <w:r w:rsidRPr="00744ECC">
        <w:rPr>
          <w:rFonts w:ascii="Arial" w:hAnsi="Arial" w:cs="Arial"/>
          <w:sz w:val="24"/>
          <w:szCs w:val="24"/>
        </w:rPr>
        <w:t xml:space="preserve">– vlasnik zemljišta na kojem se grobno mjesto nalazi je Grad Ivanić-Grad. Fizičke osobe </w:t>
      </w:r>
      <w:r w:rsidR="0083295E" w:rsidRPr="00744ECC">
        <w:rPr>
          <w:rFonts w:ascii="Arial" w:hAnsi="Arial" w:cs="Arial"/>
          <w:sz w:val="24"/>
          <w:szCs w:val="24"/>
        </w:rPr>
        <w:t>su korisnici prava korištenja</w:t>
      </w:r>
      <w:r w:rsidRPr="00744ECC">
        <w:rPr>
          <w:rFonts w:ascii="Arial" w:hAnsi="Arial" w:cs="Arial"/>
          <w:sz w:val="24"/>
          <w:szCs w:val="24"/>
        </w:rPr>
        <w:t xml:space="preserve"> grobnih mjesta i vlasnici nadgrobnih uređaja.</w:t>
      </w:r>
    </w:p>
    <w:p w14:paraId="283E1BC1" w14:textId="0CB5C454" w:rsidR="006237FC" w:rsidRPr="00744ECC" w:rsidRDefault="003035B4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lastRenderedPageBreak/>
        <w:t xml:space="preserve">Komunalna usluga </w:t>
      </w:r>
      <w:r w:rsidR="00AB1DB8" w:rsidRPr="00744ECC">
        <w:rPr>
          <w:rFonts w:ascii="Arial" w:hAnsi="Arial" w:cs="Arial"/>
          <w:b/>
          <w:sz w:val="24"/>
          <w:szCs w:val="24"/>
        </w:rPr>
        <w:t xml:space="preserve"> </w:t>
      </w:r>
      <w:r w:rsidR="00AB1DB8" w:rsidRPr="00744ECC">
        <w:rPr>
          <w:rFonts w:ascii="Arial" w:hAnsi="Arial" w:cs="Arial"/>
          <w:sz w:val="24"/>
          <w:szCs w:val="24"/>
        </w:rPr>
        <w:t xml:space="preserve">– podrazumijevaju </w:t>
      </w:r>
      <w:r w:rsidR="009A0955" w:rsidRPr="00744ECC">
        <w:rPr>
          <w:rFonts w:ascii="Arial" w:hAnsi="Arial" w:cs="Arial"/>
          <w:sz w:val="24"/>
          <w:szCs w:val="24"/>
        </w:rPr>
        <w:t xml:space="preserve">naknadu za </w:t>
      </w:r>
      <w:r w:rsidR="00AB1DB8" w:rsidRPr="00744ECC">
        <w:rPr>
          <w:rFonts w:ascii="Arial" w:hAnsi="Arial" w:cs="Arial"/>
          <w:sz w:val="24"/>
          <w:szCs w:val="24"/>
        </w:rPr>
        <w:t>dodjelu grobnog mjesta na korištenje,</w:t>
      </w:r>
      <w:r w:rsidR="009A0955" w:rsidRPr="00744ECC">
        <w:rPr>
          <w:rFonts w:ascii="Arial" w:hAnsi="Arial" w:cs="Arial"/>
          <w:sz w:val="24"/>
          <w:szCs w:val="24"/>
        </w:rPr>
        <w:t xml:space="preserve"> </w:t>
      </w:r>
      <w:r w:rsidR="00AB1DB8" w:rsidRPr="00744ECC">
        <w:rPr>
          <w:rFonts w:ascii="Arial" w:hAnsi="Arial" w:cs="Arial"/>
          <w:sz w:val="24"/>
          <w:szCs w:val="24"/>
        </w:rPr>
        <w:t>uslug</w:t>
      </w:r>
      <w:r w:rsidR="009A0955" w:rsidRPr="00744ECC">
        <w:rPr>
          <w:rFonts w:ascii="Arial" w:hAnsi="Arial" w:cs="Arial"/>
          <w:sz w:val="24"/>
          <w:szCs w:val="24"/>
        </w:rPr>
        <w:t>u</w:t>
      </w:r>
      <w:r w:rsidR="00AB1DB8" w:rsidRPr="00744ECC">
        <w:rPr>
          <w:rFonts w:ascii="Arial" w:hAnsi="Arial" w:cs="Arial"/>
          <w:sz w:val="24"/>
          <w:szCs w:val="24"/>
        </w:rPr>
        <w:t xml:space="preserve"> </w:t>
      </w:r>
      <w:r w:rsidR="009A0955" w:rsidRPr="00744ECC">
        <w:rPr>
          <w:rFonts w:ascii="Arial" w:hAnsi="Arial" w:cs="Arial"/>
          <w:sz w:val="24"/>
          <w:szCs w:val="24"/>
        </w:rPr>
        <w:t xml:space="preserve">pripreme grobnog mjesta za </w:t>
      </w:r>
      <w:r w:rsidR="00AB1DB8" w:rsidRPr="00744ECC">
        <w:rPr>
          <w:rFonts w:ascii="Arial" w:hAnsi="Arial" w:cs="Arial"/>
          <w:sz w:val="24"/>
          <w:szCs w:val="24"/>
        </w:rPr>
        <w:t>ukop</w:t>
      </w:r>
      <w:r w:rsidR="00A85332" w:rsidRPr="00744ECC">
        <w:rPr>
          <w:rFonts w:ascii="Arial" w:hAnsi="Arial" w:cs="Arial"/>
          <w:sz w:val="24"/>
          <w:szCs w:val="24"/>
        </w:rPr>
        <w:t>,</w:t>
      </w:r>
      <w:r w:rsidR="009A0955" w:rsidRPr="00744ECC">
        <w:rPr>
          <w:rFonts w:ascii="Arial" w:hAnsi="Arial" w:cs="Arial"/>
          <w:sz w:val="24"/>
          <w:szCs w:val="24"/>
        </w:rPr>
        <w:t xml:space="preserve"> </w:t>
      </w:r>
      <w:r w:rsidRPr="00744ECC">
        <w:rPr>
          <w:rFonts w:ascii="Arial" w:hAnsi="Arial" w:cs="Arial"/>
          <w:sz w:val="24"/>
          <w:szCs w:val="24"/>
        </w:rPr>
        <w:t>izdavanje dozvola za izvođenje radova</w:t>
      </w:r>
      <w:r w:rsidR="00A85332" w:rsidRPr="00744ECC">
        <w:rPr>
          <w:rFonts w:ascii="Arial" w:hAnsi="Arial" w:cs="Arial"/>
          <w:sz w:val="24"/>
          <w:szCs w:val="24"/>
        </w:rPr>
        <w:t xml:space="preserve"> i dr.</w:t>
      </w:r>
    </w:p>
    <w:p w14:paraId="71BB7302" w14:textId="486B62A5" w:rsidR="00AB1DB8" w:rsidRPr="00744ECC" w:rsidRDefault="00AB1DB8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Godišnja naknada za korištenje grobnog mjesta </w:t>
      </w:r>
      <w:r w:rsidRPr="00744ECC">
        <w:rPr>
          <w:rFonts w:ascii="Arial" w:hAnsi="Arial" w:cs="Arial"/>
          <w:sz w:val="24"/>
          <w:szCs w:val="24"/>
        </w:rPr>
        <w:t xml:space="preserve">– naknada koja se plaća za </w:t>
      </w:r>
      <w:r w:rsidR="00A617F6" w:rsidRPr="00744ECC">
        <w:rPr>
          <w:rFonts w:ascii="Arial" w:hAnsi="Arial" w:cs="Arial"/>
          <w:sz w:val="24"/>
          <w:szCs w:val="24"/>
        </w:rPr>
        <w:t xml:space="preserve">korištenje grobnog mjesta </w:t>
      </w:r>
    </w:p>
    <w:p w14:paraId="3F3800E6" w14:textId="747F6C50" w:rsidR="00AB1DB8" w:rsidRPr="00744ECC" w:rsidRDefault="00AB1DB8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Naknada kod dodjele grobnog mjesta </w:t>
      </w:r>
      <w:r w:rsidRPr="00744ECC">
        <w:rPr>
          <w:rFonts w:ascii="Arial" w:hAnsi="Arial" w:cs="Arial"/>
          <w:sz w:val="24"/>
          <w:szCs w:val="24"/>
        </w:rPr>
        <w:t>– naknada koju Korisnik plaća kod dod</w:t>
      </w:r>
      <w:r w:rsidR="004F727F" w:rsidRPr="00744ECC">
        <w:rPr>
          <w:rFonts w:ascii="Arial" w:hAnsi="Arial" w:cs="Arial"/>
          <w:sz w:val="24"/>
          <w:szCs w:val="24"/>
        </w:rPr>
        <w:t>j</w:t>
      </w:r>
      <w:r w:rsidRPr="00744ECC">
        <w:rPr>
          <w:rFonts w:ascii="Arial" w:hAnsi="Arial" w:cs="Arial"/>
          <w:sz w:val="24"/>
          <w:szCs w:val="24"/>
        </w:rPr>
        <w:t>ele grobnog mjesta na korištenje</w:t>
      </w:r>
      <w:r w:rsidR="00FD4F00" w:rsidRPr="00744ECC">
        <w:rPr>
          <w:rFonts w:ascii="Arial" w:hAnsi="Arial" w:cs="Arial"/>
          <w:sz w:val="24"/>
          <w:szCs w:val="24"/>
        </w:rPr>
        <w:t xml:space="preserve"> sukladno cjeniku</w:t>
      </w:r>
    </w:p>
    <w:p w14:paraId="6287440E" w14:textId="77777777" w:rsidR="00AB1DB8" w:rsidRPr="00744ECC" w:rsidRDefault="00AB1DB8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Groblje </w:t>
      </w:r>
      <w:r w:rsidRPr="00744ECC">
        <w:rPr>
          <w:rFonts w:ascii="Arial" w:hAnsi="Arial" w:cs="Arial"/>
          <w:sz w:val="24"/>
          <w:szCs w:val="24"/>
        </w:rPr>
        <w:t>– ograđeni prostor zemljišta na kojem se nalaze grobna mjesta, prateće građevine i komunalna infrastruktura</w:t>
      </w:r>
    </w:p>
    <w:p w14:paraId="033A600F" w14:textId="77777777" w:rsidR="007D6D27" w:rsidRPr="00744ECC" w:rsidRDefault="007D6D27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Nadgrobni uređaj</w:t>
      </w:r>
      <w:r w:rsidRPr="00744ECC">
        <w:rPr>
          <w:rFonts w:ascii="Arial" w:hAnsi="Arial" w:cs="Arial"/>
          <w:sz w:val="24"/>
          <w:szCs w:val="24"/>
        </w:rPr>
        <w:t xml:space="preserve"> </w:t>
      </w:r>
      <w:r w:rsidR="009A65DC" w:rsidRPr="00744ECC">
        <w:rPr>
          <w:rFonts w:ascii="Arial" w:hAnsi="Arial" w:cs="Arial"/>
          <w:sz w:val="24"/>
          <w:szCs w:val="24"/>
        </w:rPr>
        <w:t>–spomenik i pokrovna ploča</w:t>
      </w:r>
    </w:p>
    <w:p w14:paraId="7183CB48" w14:textId="086D30CB" w:rsidR="009A65DC" w:rsidRPr="00744ECC" w:rsidRDefault="009A65DC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Slobodno grobno mjesto </w:t>
      </w:r>
      <w:r w:rsidR="00691FC6" w:rsidRPr="00744ECC">
        <w:rPr>
          <w:rFonts w:ascii="Arial" w:hAnsi="Arial" w:cs="Arial"/>
          <w:sz w:val="24"/>
          <w:szCs w:val="24"/>
        </w:rPr>
        <w:t>–</w:t>
      </w:r>
      <w:r w:rsidRPr="00744ECC">
        <w:rPr>
          <w:rFonts w:ascii="Arial" w:hAnsi="Arial" w:cs="Arial"/>
          <w:sz w:val="24"/>
          <w:szCs w:val="24"/>
        </w:rPr>
        <w:t xml:space="preserve"> </w:t>
      </w:r>
      <w:r w:rsidR="00691FC6" w:rsidRPr="00744ECC">
        <w:rPr>
          <w:rFonts w:ascii="Arial" w:hAnsi="Arial" w:cs="Arial"/>
          <w:sz w:val="24"/>
          <w:szCs w:val="24"/>
        </w:rPr>
        <w:t>grobno mjesto kojeg se Korisnik odrekao potpisivanjem izjave o odricanju grobnog mjesta u korist Isporučitelja</w:t>
      </w:r>
      <w:r w:rsidR="003035B4" w:rsidRPr="00744ECC">
        <w:rPr>
          <w:rFonts w:ascii="Arial" w:hAnsi="Arial" w:cs="Arial"/>
          <w:sz w:val="24"/>
          <w:szCs w:val="24"/>
        </w:rPr>
        <w:t xml:space="preserve"> i grobno mjesto koje je prema Planu grobnih mjesta označeno kao slobodno</w:t>
      </w:r>
    </w:p>
    <w:p w14:paraId="681A6CF6" w14:textId="77777777" w:rsidR="00691FC6" w:rsidRPr="00744ECC" w:rsidRDefault="00691FC6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Napušteno grobno mjesto </w:t>
      </w:r>
      <w:r w:rsidRPr="00744ECC">
        <w:rPr>
          <w:rFonts w:ascii="Arial" w:hAnsi="Arial" w:cs="Arial"/>
          <w:sz w:val="24"/>
          <w:szCs w:val="24"/>
        </w:rPr>
        <w:t>– grobno mjesto za koje nije plaćena grobna naknada 10 godina, te se može dodijeliti ponovno na korištenje, ali nakon proteka 15 godina od zadnjeg ukopa u grob, odnosno, 30 godina od zadnjeg ukopa u grobnicu</w:t>
      </w:r>
    </w:p>
    <w:p w14:paraId="58D3082F" w14:textId="496558CE" w:rsidR="00691FC6" w:rsidRPr="00744ECC" w:rsidRDefault="00691FC6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Ukop </w:t>
      </w:r>
      <w:r w:rsidRPr="00744ECC">
        <w:rPr>
          <w:rFonts w:ascii="Arial" w:hAnsi="Arial" w:cs="Arial"/>
          <w:sz w:val="24"/>
          <w:szCs w:val="24"/>
        </w:rPr>
        <w:t>– polaganje posmrtnih ostataka u grobno mjesto</w:t>
      </w:r>
    </w:p>
    <w:p w14:paraId="500CB1A6" w14:textId="3F3FA47F" w:rsidR="004F727F" w:rsidRPr="00744ECC" w:rsidRDefault="004F727F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Ekshumacija posmrtnih ostataka </w:t>
      </w:r>
      <w:r w:rsidR="006B44F1" w:rsidRPr="00744ECC">
        <w:rPr>
          <w:rFonts w:ascii="Arial" w:hAnsi="Arial" w:cs="Arial"/>
          <w:sz w:val="24"/>
          <w:szCs w:val="24"/>
        </w:rPr>
        <w:t>–</w:t>
      </w:r>
      <w:r w:rsidRPr="00744ECC">
        <w:rPr>
          <w:rFonts w:ascii="Arial" w:hAnsi="Arial" w:cs="Arial"/>
          <w:sz w:val="24"/>
          <w:szCs w:val="24"/>
        </w:rPr>
        <w:t xml:space="preserve"> </w:t>
      </w:r>
      <w:r w:rsidR="006B44F1" w:rsidRPr="00744ECC">
        <w:rPr>
          <w:rFonts w:ascii="Arial" w:hAnsi="Arial" w:cs="Arial"/>
          <w:sz w:val="24"/>
          <w:szCs w:val="24"/>
        </w:rPr>
        <w:t>iskapanje posmrtnih ostataka pokojnika radi prijenosa u drug</w:t>
      </w:r>
      <w:r w:rsidR="00A85332" w:rsidRPr="00744ECC">
        <w:rPr>
          <w:rFonts w:ascii="Arial" w:hAnsi="Arial" w:cs="Arial"/>
          <w:sz w:val="24"/>
          <w:szCs w:val="24"/>
        </w:rPr>
        <w:t>o grobno mjesto</w:t>
      </w:r>
      <w:r w:rsidR="006B44F1" w:rsidRPr="00744ECC">
        <w:rPr>
          <w:rFonts w:ascii="Arial" w:hAnsi="Arial" w:cs="Arial"/>
          <w:sz w:val="24"/>
          <w:szCs w:val="24"/>
        </w:rPr>
        <w:t xml:space="preserve"> ili spuštanj</w:t>
      </w:r>
      <w:r w:rsidR="00D742F4" w:rsidRPr="00744ECC">
        <w:rPr>
          <w:rFonts w:ascii="Arial" w:hAnsi="Arial" w:cs="Arial"/>
          <w:sz w:val="24"/>
          <w:szCs w:val="24"/>
        </w:rPr>
        <w:t>a</w:t>
      </w:r>
      <w:r w:rsidR="006B44F1" w:rsidRPr="00744ECC">
        <w:rPr>
          <w:rFonts w:ascii="Arial" w:hAnsi="Arial" w:cs="Arial"/>
          <w:sz w:val="24"/>
          <w:szCs w:val="24"/>
        </w:rPr>
        <w:t xml:space="preserve"> na nižu razinu</w:t>
      </w:r>
      <w:r w:rsidR="00A85332" w:rsidRPr="00744ECC">
        <w:rPr>
          <w:rFonts w:ascii="Arial" w:hAnsi="Arial" w:cs="Arial"/>
          <w:sz w:val="24"/>
          <w:szCs w:val="24"/>
        </w:rPr>
        <w:t xml:space="preserve"> u istom grobnom mjestu</w:t>
      </w:r>
    </w:p>
    <w:p w14:paraId="32EDE5B7" w14:textId="77777777" w:rsidR="00691FC6" w:rsidRPr="00744ECC" w:rsidRDefault="00691FC6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Ceremonija pogreba </w:t>
      </w:r>
      <w:r w:rsidR="00603ACB" w:rsidRPr="00744ECC">
        <w:rPr>
          <w:rFonts w:ascii="Arial" w:hAnsi="Arial" w:cs="Arial"/>
          <w:sz w:val="24"/>
          <w:szCs w:val="24"/>
        </w:rPr>
        <w:t>–</w:t>
      </w:r>
      <w:r w:rsidRPr="00744ECC">
        <w:rPr>
          <w:rFonts w:ascii="Arial" w:hAnsi="Arial" w:cs="Arial"/>
          <w:sz w:val="24"/>
          <w:szCs w:val="24"/>
        </w:rPr>
        <w:t xml:space="preserve"> </w:t>
      </w:r>
      <w:r w:rsidR="00603ACB" w:rsidRPr="00744ECC">
        <w:rPr>
          <w:rFonts w:ascii="Arial" w:hAnsi="Arial" w:cs="Arial"/>
          <w:sz w:val="24"/>
          <w:szCs w:val="24"/>
        </w:rPr>
        <w:t>posljednji ispraćaj pokojnika koji započinje izlaskom iz mrtvačnice, a završava ukopom u grobno mjesto</w:t>
      </w:r>
    </w:p>
    <w:p w14:paraId="6B9273DF" w14:textId="37BA21B1" w:rsidR="00603ACB" w:rsidRPr="00744ECC" w:rsidRDefault="00603ACB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Izjava o odricanju grobnog mjesta u korist Isporučitelja </w:t>
      </w:r>
      <w:r w:rsidRPr="00744ECC">
        <w:rPr>
          <w:rFonts w:ascii="Arial" w:hAnsi="Arial" w:cs="Arial"/>
          <w:sz w:val="24"/>
          <w:szCs w:val="24"/>
        </w:rPr>
        <w:t xml:space="preserve">– izjava kojom se Korisnik odriče </w:t>
      </w:r>
      <w:r w:rsidR="00D65249" w:rsidRPr="00744ECC">
        <w:rPr>
          <w:rFonts w:ascii="Arial" w:hAnsi="Arial" w:cs="Arial"/>
          <w:sz w:val="24"/>
          <w:szCs w:val="24"/>
        </w:rPr>
        <w:t xml:space="preserve">prava korištenja </w:t>
      </w:r>
      <w:r w:rsidRPr="00744ECC">
        <w:rPr>
          <w:rFonts w:ascii="Arial" w:hAnsi="Arial" w:cs="Arial"/>
          <w:sz w:val="24"/>
          <w:szCs w:val="24"/>
        </w:rPr>
        <w:t xml:space="preserve">grobnog mjesta </w:t>
      </w:r>
      <w:r w:rsidR="00A85332" w:rsidRPr="00744ECC">
        <w:rPr>
          <w:rFonts w:ascii="Arial" w:hAnsi="Arial" w:cs="Arial"/>
          <w:sz w:val="24"/>
          <w:szCs w:val="24"/>
        </w:rPr>
        <w:t>u korist</w:t>
      </w:r>
      <w:r w:rsidRPr="00744ECC">
        <w:rPr>
          <w:rFonts w:ascii="Arial" w:hAnsi="Arial" w:cs="Arial"/>
          <w:sz w:val="24"/>
          <w:szCs w:val="24"/>
        </w:rPr>
        <w:t xml:space="preserve"> Isporučitelja</w:t>
      </w:r>
      <w:r w:rsidR="00A85332" w:rsidRPr="00744ECC">
        <w:rPr>
          <w:rFonts w:ascii="Arial" w:hAnsi="Arial" w:cs="Arial"/>
          <w:sz w:val="24"/>
          <w:szCs w:val="24"/>
        </w:rPr>
        <w:t xml:space="preserve"> bez naknade</w:t>
      </w:r>
    </w:p>
    <w:p w14:paraId="5308326C" w14:textId="5AB487A3" w:rsidR="00346BBB" w:rsidRPr="00744ECC" w:rsidRDefault="00346BBB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Zahtjev </w:t>
      </w:r>
      <w:r w:rsidRPr="00744ECC">
        <w:rPr>
          <w:rFonts w:ascii="Arial" w:hAnsi="Arial" w:cs="Arial"/>
          <w:sz w:val="24"/>
          <w:szCs w:val="24"/>
        </w:rPr>
        <w:t xml:space="preserve">– pisani zahtjev koji podnosi Korisnik za promjenu korisnika </w:t>
      </w:r>
      <w:r w:rsidR="0083295E" w:rsidRPr="00744ECC">
        <w:rPr>
          <w:rFonts w:ascii="Arial" w:hAnsi="Arial" w:cs="Arial"/>
          <w:sz w:val="24"/>
          <w:szCs w:val="24"/>
        </w:rPr>
        <w:t xml:space="preserve">prava korištenja </w:t>
      </w:r>
      <w:r w:rsidRPr="00744ECC">
        <w:rPr>
          <w:rFonts w:ascii="Arial" w:hAnsi="Arial" w:cs="Arial"/>
          <w:sz w:val="24"/>
          <w:szCs w:val="24"/>
        </w:rPr>
        <w:t xml:space="preserve">grobnog mjesta, za ekshumaciju, za </w:t>
      </w:r>
      <w:r w:rsidR="00D65249" w:rsidRPr="00744ECC">
        <w:rPr>
          <w:rFonts w:ascii="Arial" w:hAnsi="Arial" w:cs="Arial"/>
          <w:sz w:val="24"/>
          <w:szCs w:val="24"/>
        </w:rPr>
        <w:t>dodjelu</w:t>
      </w:r>
      <w:r w:rsidRPr="00744ECC">
        <w:rPr>
          <w:rFonts w:ascii="Arial" w:hAnsi="Arial" w:cs="Arial"/>
          <w:sz w:val="24"/>
          <w:szCs w:val="24"/>
        </w:rPr>
        <w:t xml:space="preserve"> grobnog mjesta i za  izdavanje dozvole za izvođenje radova</w:t>
      </w:r>
    </w:p>
    <w:p w14:paraId="6C741C68" w14:textId="078B730C" w:rsidR="00603ACB" w:rsidRPr="00744ECC" w:rsidRDefault="00603ACB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Potvrda o korištenju grobnog mjesta </w:t>
      </w:r>
      <w:r w:rsidRPr="00744ECC">
        <w:rPr>
          <w:rFonts w:ascii="Arial" w:hAnsi="Arial" w:cs="Arial"/>
          <w:sz w:val="24"/>
          <w:szCs w:val="24"/>
        </w:rPr>
        <w:t xml:space="preserve">– potvrda koju izdaje Isporučitelj u svrhu provođenja ostavinskog postupka nakon smrti Korisnika </w:t>
      </w:r>
      <w:r w:rsidR="0083295E" w:rsidRPr="00744ECC">
        <w:rPr>
          <w:rFonts w:ascii="Arial" w:hAnsi="Arial" w:cs="Arial"/>
          <w:sz w:val="24"/>
          <w:szCs w:val="24"/>
        </w:rPr>
        <w:t xml:space="preserve">prava korištenja </w:t>
      </w:r>
      <w:r w:rsidRPr="00744ECC">
        <w:rPr>
          <w:rFonts w:ascii="Arial" w:hAnsi="Arial" w:cs="Arial"/>
          <w:sz w:val="24"/>
          <w:szCs w:val="24"/>
        </w:rPr>
        <w:t>grobnog mjesta</w:t>
      </w:r>
      <w:r w:rsidR="00D65249" w:rsidRPr="00744ECC">
        <w:rPr>
          <w:rFonts w:ascii="Arial" w:hAnsi="Arial" w:cs="Arial"/>
          <w:sz w:val="24"/>
          <w:szCs w:val="24"/>
        </w:rPr>
        <w:t xml:space="preserve"> ili </w:t>
      </w:r>
      <w:r w:rsidR="00A85332" w:rsidRPr="00744ECC">
        <w:rPr>
          <w:rFonts w:ascii="Arial" w:hAnsi="Arial" w:cs="Arial"/>
          <w:sz w:val="24"/>
          <w:szCs w:val="24"/>
        </w:rPr>
        <w:t xml:space="preserve">za </w:t>
      </w:r>
      <w:r w:rsidR="00D65249" w:rsidRPr="00744ECC">
        <w:rPr>
          <w:rFonts w:ascii="Arial" w:hAnsi="Arial" w:cs="Arial"/>
          <w:sz w:val="24"/>
          <w:szCs w:val="24"/>
        </w:rPr>
        <w:t>individualne potrebe korisnika</w:t>
      </w:r>
    </w:p>
    <w:p w14:paraId="3D72BF49" w14:textId="3AFD809C" w:rsidR="00603ACB" w:rsidRPr="00744ECC" w:rsidRDefault="00603ACB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Dozvola za </w:t>
      </w:r>
      <w:r w:rsidR="006B44F1" w:rsidRPr="00744ECC">
        <w:rPr>
          <w:rFonts w:ascii="Arial" w:hAnsi="Arial" w:cs="Arial"/>
          <w:b/>
          <w:sz w:val="24"/>
          <w:szCs w:val="24"/>
        </w:rPr>
        <w:t>iz</w:t>
      </w:r>
      <w:r w:rsidR="00346BBB" w:rsidRPr="00744ECC">
        <w:rPr>
          <w:rFonts w:ascii="Arial" w:hAnsi="Arial" w:cs="Arial"/>
          <w:b/>
          <w:sz w:val="24"/>
          <w:szCs w:val="24"/>
        </w:rPr>
        <w:t>vođenje radova</w:t>
      </w:r>
      <w:r w:rsidR="008260EA" w:rsidRPr="00744ECC">
        <w:rPr>
          <w:rFonts w:ascii="Arial" w:hAnsi="Arial" w:cs="Arial"/>
          <w:b/>
          <w:sz w:val="24"/>
          <w:szCs w:val="24"/>
        </w:rPr>
        <w:t xml:space="preserve"> </w:t>
      </w:r>
      <w:r w:rsidRPr="00744ECC">
        <w:rPr>
          <w:rFonts w:ascii="Arial" w:hAnsi="Arial" w:cs="Arial"/>
          <w:sz w:val="24"/>
          <w:szCs w:val="24"/>
        </w:rPr>
        <w:t xml:space="preserve">– </w:t>
      </w:r>
      <w:r w:rsidR="00346BBB" w:rsidRPr="00744ECC">
        <w:rPr>
          <w:rFonts w:ascii="Arial" w:hAnsi="Arial" w:cs="Arial"/>
          <w:sz w:val="24"/>
          <w:szCs w:val="24"/>
        </w:rPr>
        <w:t xml:space="preserve">dozvola koju izdaje Isporučitelj na </w:t>
      </w:r>
      <w:r w:rsidRPr="00744ECC">
        <w:rPr>
          <w:rFonts w:ascii="Arial" w:hAnsi="Arial" w:cs="Arial"/>
          <w:sz w:val="24"/>
          <w:szCs w:val="24"/>
        </w:rPr>
        <w:t>zahtjev Korisnik</w:t>
      </w:r>
      <w:r w:rsidR="00346BBB" w:rsidRPr="00744ECC">
        <w:rPr>
          <w:rFonts w:ascii="Arial" w:hAnsi="Arial" w:cs="Arial"/>
          <w:sz w:val="24"/>
          <w:szCs w:val="24"/>
        </w:rPr>
        <w:t>a</w:t>
      </w:r>
      <w:r w:rsidRPr="00744ECC">
        <w:rPr>
          <w:rFonts w:ascii="Arial" w:hAnsi="Arial" w:cs="Arial"/>
          <w:sz w:val="24"/>
          <w:szCs w:val="24"/>
        </w:rPr>
        <w:t xml:space="preserve"> grobnog mjesta</w:t>
      </w:r>
      <w:r w:rsidR="008260EA" w:rsidRPr="00744ECC">
        <w:rPr>
          <w:rFonts w:ascii="Arial" w:hAnsi="Arial" w:cs="Arial"/>
          <w:sz w:val="24"/>
          <w:szCs w:val="24"/>
        </w:rPr>
        <w:t xml:space="preserve"> i to za izradu betonskog okvira, izgradnju grobnice, postavljanje spomenika, adaptaciju postojećeg spomenika, oblaganje kazete za urne</w:t>
      </w:r>
      <w:r w:rsidRPr="00744ECC">
        <w:rPr>
          <w:rFonts w:ascii="Arial" w:hAnsi="Arial" w:cs="Arial"/>
          <w:sz w:val="24"/>
          <w:szCs w:val="24"/>
        </w:rPr>
        <w:t xml:space="preserve"> </w:t>
      </w:r>
    </w:p>
    <w:p w14:paraId="762136F2" w14:textId="77777777" w:rsidR="00603ACB" w:rsidRPr="00744ECC" w:rsidRDefault="00603ACB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Pravo korištenja </w:t>
      </w:r>
      <w:r w:rsidRPr="00744ECC">
        <w:rPr>
          <w:rFonts w:ascii="Arial" w:hAnsi="Arial" w:cs="Arial"/>
          <w:sz w:val="24"/>
          <w:szCs w:val="24"/>
        </w:rPr>
        <w:t>– šire je od prava ukopa, a obuhvaća pravo ukopa i pravo raspolaganja grobnim mjestom</w:t>
      </w:r>
    </w:p>
    <w:p w14:paraId="7345E38A" w14:textId="012B03EC" w:rsidR="00603ACB" w:rsidRPr="00744ECC" w:rsidRDefault="00603ACB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Rješenje o nasljeđivanju </w:t>
      </w:r>
      <w:r w:rsidRPr="00744ECC">
        <w:rPr>
          <w:rFonts w:ascii="Arial" w:hAnsi="Arial" w:cs="Arial"/>
          <w:sz w:val="24"/>
          <w:szCs w:val="24"/>
        </w:rPr>
        <w:t>– rješenje koje</w:t>
      </w:r>
      <w:r w:rsidR="008260EA" w:rsidRPr="00744ECC">
        <w:rPr>
          <w:rFonts w:ascii="Arial" w:hAnsi="Arial" w:cs="Arial"/>
          <w:sz w:val="24"/>
          <w:szCs w:val="24"/>
        </w:rPr>
        <w:t xml:space="preserve"> u ostavinskom postupku</w:t>
      </w:r>
      <w:r w:rsidRPr="00744ECC">
        <w:rPr>
          <w:rFonts w:ascii="Arial" w:hAnsi="Arial" w:cs="Arial"/>
          <w:sz w:val="24"/>
          <w:szCs w:val="24"/>
        </w:rPr>
        <w:t xml:space="preserve"> donosi </w:t>
      </w:r>
      <w:r w:rsidR="00D674DA" w:rsidRPr="00744ECC">
        <w:rPr>
          <w:rFonts w:ascii="Arial" w:hAnsi="Arial" w:cs="Arial"/>
          <w:sz w:val="24"/>
          <w:szCs w:val="24"/>
        </w:rPr>
        <w:t>o</w:t>
      </w:r>
      <w:r w:rsidRPr="00744ECC">
        <w:rPr>
          <w:rFonts w:ascii="Arial" w:hAnsi="Arial" w:cs="Arial"/>
          <w:sz w:val="24"/>
          <w:szCs w:val="24"/>
        </w:rPr>
        <w:t xml:space="preserve">pćinski sud ili javni bilježnik nakon smrti Korisnika grobnog mjesta </w:t>
      </w:r>
    </w:p>
    <w:p w14:paraId="5B370843" w14:textId="40707A4C" w:rsidR="00603ACB" w:rsidRPr="00744ECC" w:rsidRDefault="00603ACB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Rješenje o pravu korištenja grobnog mjesta </w:t>
      </w:r>
      <w:r w:rsidRPr="00744ECC">
        <w:rPr>
          <w:rFonts w:ascii="Arial" w:hAnsi="Arial" w:cs="Arial"/>
          <w:sz w:val="24"/>
          <w:szCs w:val="24"/>
        </w:rPr>
        <w:t xml:space="preserve">– rješenje kojim </w:t>
      </w:r>
      <w:r w:rsidR="008260EA" w:rsidRPr="00744ECC">
        <w:rPr>
          <w:rFonts w:ascii="Arial" w:hAnsi="Arial" w:cs="Arial"/>
          <w:sz w:val="24"/>
          <w:szCs w:val="24"/>
        </w:rPr>
        <w:t xml:space="preserve">se Korisniku utvrđuje </w:t>
      </w:r>
      <w:r w:rsidRPr="00744ECC">
        <w:rPr>
          <w:rFonts w:ascii="Arial" w:hAnsi="Arial" w:cs="Arial"/>
          <w:sz w:val="24"/>
          <w:szCs w:val="24"/>
        </w:rPr>
        <w:t xml:space="preserve">pravo </w:t>
      </w:r>
      <w:r w:rsidR="008260EA" w:rsidRPr="00744ECC">
        <w:rPr>
          <w:rFonts w:ascii="Arial" w:hAnsi="Arial" w:cs="Arial"/>
          <w:sz w:val="24"/>
          <w:szCs w:val="24"/>
        </w:rPr>
        <w:t>korištenja</w:t>
      </w:r>
      <w:r w:rsidRPr="00744ECC">
        <w:rPr>
          <w:rFonts w:ascii="Arial" w:hAnsi="Arial" w:cs="Arial"/>
          <w:sz w:val="24"/>
          <w:szCs w:val="24"/>
        </w:rPr>
        <w:t xml:space="preserve"> grobno</w:t>
      </w:r>
      <w:r w:rsidR="008260EA" w:rsidRPr="00744ECC">
        <w:rPr>
          <w:rFonts w:ascii="Arial" w:hAnsi="Arial" w:cs="Arial"/>
          <w:sz w:val="24"/>
          <w:szCs w:val="24"/>
        </w:rPr>
        <w:t>g</w:t>
      </w:r>
      <w:r w:rsidRPr="00744ECC">
        <w:rPr>
          <w:rFonts w:ascii="Arial" w:hAnsi="Arial" w:cs="Arial"/>
          <w:sz w:val="24"/>
          <w:szCs w:val="24"/>
        </w:rPr>
        <w:t xml:space="preserve"> mjest</w:t>
      </w:r>
      <w:r w:rsidR="008260EA" w:rsidRPr="00744ECC">
        <w:rPr>
          <w:rFonts w:ascii="Arial" w:hAnsi="Arial" w:cs="Arial"/>
          <w:sz w:val="24"/>
          <w:szCs w:val="24"/>
        </w:rPr>
        <w:t>a temeljem rješenja o nasljeđivanju i ugovora o ustupanju</w:t>
      </w:r>
    </w:p>
    <w:p w14:paraId="6944D82A" w14:textId="379FEE6C" w:rsidR="00603ACB" w:rsidRPr="00744ECC" w:rsidRDefault="00603ACB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Rješenje o dodjeli grobnog mjesta </w:t>
      </w:r>
      <w:r w:rsidRPr="00744ECC">
        <w:rPr>
          <w:rFonts w:ascii="Arial" w:hAnsi="Arial" w:cs="Arial"/>
          <w:sz w:val="24"/>
          <w:szCs w:val="24"/>
        </w:rPr>
        <w:t xml:space="preserve">– rješenje </w:t>
      </w:r>
      <w:r w:rsidR="008260EA" w:rsidRPr="00744ECC">
        <w:rPr>
          <w:rFonts w:ascii="Arial" w:hAnsi="Arial" w:cs="Arial"/>
          <w:sz w:val="24"/>
          <w:szCs w:val="24"/>
        </w:rPr>
        <w:t>kojim se</w:t>
      </w:r>
      <w:r w:rsidRPr="00744ECC">
        <w:rPr>
          <w:rFonts w:ascii="Arial" w:hAnsi="Arial" w:cs="Arial"/>
          <w:sz w:val="24"/>
          <w:szCs w:val="24"/>
        </w:rPr>
        <w:t xml:space="preserve"> Korisniku</w:t>
      </w:r>
      <w:r w:rsidR="008260EA" w:rsidRPr="00744ECC">
        <w:rPr>
          <w:rFonts w:ascii="Arial" w:hAnsi="Arial" w:cs="Arial"/>
          <w:sz w:val="24"/>
          <w:szCs w:val="24"/>
        </w:rPr>
        <w:t xml:space="preserve"> dodjeljuje grobno mjesto</w:t>
      </w:r>
      <w:r w:rsidRPr="00744ECC">
        <w:rPr>
          <w:rFonts w:ascii="Arial" w:hAnsi="Arial" w:cs="Arial"/>
          <w:sz w:val="24"/>
          <w:szCs w:val="24"/>
        </w:rPr>
        <w:t xml:space="preserve"> u slučaju smrti člana obitelji, a nije imao ranije grobno mjesto te u slučaju dodjele grobnog mjesta od strane Uprave groblja po zahtjevu Korisnika.</w:t>
      </w:r>
    </w:p>
    <w:p w14:paraId="1125BDB2" w14:textId="0B65F84F" w:rsidR="006E5769" w:rsidRPr="00744ECC" w:rsidRDefault="006E5769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Ugovor o ustupanju </w:t>
      </w:r>
      <w:r w:rsidR="00A85332" w:rsidRPr="00744ECC">
        <w:rPr>
          <w:rFonts w:ascii="Arial" w:hAnsi="Arial" w:cs="Arial"/>
          <w:b/>
          <w:sz w:val="24"/>
          <w:szCs w:val="24"/>
        </w:rPr>
        <w:t xml:space="preserve">prava korištenja </w:t>
      </w:r>
      <w:r w:rsidRPr="00744ECC">
        <w:rPr>
          <w:rFonts w:ascii="Arial" w:hAnsi="Arial" w:cs="Arial"/>
          <w:b/>
          <w:sz w:val="24"/>
          <w:szCs w:val="24"/>
        </w:rPr>
        <w:t xml:space="preserve">grobnog mjesta </w:t>
      </w:r>
      <w:r w:rsidRPr="00744ECC">
        <w:rPr>
          <w:rFonts w:ascii="Arial" w:hAnsi="Arial" w:cs="Arial"/>
          <w:sz w:val="24"/>
          <w:szCs w:val="24"/>
        </w:rPr>
        <w:t xml:space="preserve">– ugovor u pisanom obliku ovjeren kod javnog bilježnika kojim Korisnik </w:t>
      </w:r>
      <w:r w:rsidR="002B61E3" w:rsidRPr="00744ECC">
        <w:rPr>
          <w:rFonts w:ascii="Arial" w:hAnsi="Arial" w:cs="Arial"/>
          <w:sz w:val="24"/>
          <w:szCs w:val="24"/>
        </w:rPr>
        <w:t>grobnog mjesta pravo korištenja grobnog mjesta prenosi na treću osobu.</w:t>
      </w:r>
    </w:p>
    <w:p w14:paraId="6FEB017F" w14:textId="50A29B4A" w:rsidR="00603ACB" w:rsidRPr="00744ECC" w:rsidRDefault="00603ACB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Održavanje groblja </w:t>
      </w:r>
      <w:r w:rsidRPr="00744ECC">
        <w:rPr>
          <w:rFonts w:ascii="Arial" w:hAnsi="Arial" w:cs="Arial"/>
          <w:sz w:val="24"/>
          <w:szCs w:val="24"/>
        </w:rPr>
        <w:t xml:space="preserve">– uređenje i održavanje prostora i zgrada za obavljanje ispraćaja i ukopa umrlih, održavanje uređaja i instalacija, uređenje i održavanje </w:t>
      </w:r>
      <w:r w:rsidRPr="00744ECC">
        <w:rPr>
          <w:rFonts w:ascii="Arial" w:hAnsi="Arial" w:cs="Arial"/>
          <w:sz w:val="24"/>
          <w:szCs w:val="24"/>
        </w:rPr>
        <w:lastRenderedPageBreak/>
        <w:t>zelenih površina na grobljima, čišćenje groblja i zbrinjava</w:t>
      </w:r>
      <w:r w:rsidR="009A7F2C" w:rsidRPr="00744ECC">
        <w:rPr>
          <w:rFonts w:ascii="Arial" w:hAnsi="Arial" w:cs="Arial"/>
          <w:sz w:val="24"/>
          <w:szCs w:val="24"/>
        </w:rPr>
        <w:t>nje otpada, kao i provođenje ostalih radova na grobljima.</w:t>
      </w:r>
    </w:p>
    <w:p w14:paraId="092C4558" w14:textId="11C99A72" w:rsidR="00365A64" w:rsidRPr="00744ECC" w:rsidRDefault="00365A64" w:rsidP="004E55B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Pogrebnik </w:t>
      </w:r>
      <w:r w:rsidRPr="00744ECC">
        <w:rPr>
          <w:rFonts w:ascii="Arial" w:hAnsi="Arial" w:cs="Arial"/>
          <w:sz w:val="24"/>
          <w:szCs w:val="24"/>
        </w:rPr>
        <w:t xml:space="preserve">- trgovačko društvo, trgovac pojedinac ili obrtnik upisan u odgovarajući registar za obavljanje </w:t>
      </w:r>
      <w:proofErr w:type="spellStart"/>
      <w:r w:rsidRPr="00744ECC">
        <w:rPr>
          <w:rFonts w:ascii="Arial" w:hAnsi="Arial" w:cs="Arial"/>
          <w:sz w:val="24"/>
          <w:szCs w:val="24"/>
        </w:rPr>
        <w:t>pogrebničke</w:t>
      </w:r>
      <w:proofErr w:type="spellEnd"/>
      <w:r w:rsidRPr="00744ECC">
        <w:rPr>
          <w:rFonts w:ascii="Arial" w:hAnsi="Arial" w:cs="Arial"/>
          <w:sz w:val="24"/>
          <w:szCs w:val="24"/>
        </w:rPr>
        <w:t xml:space="preserve"> djelatnosti </w:t>
      </w:r>
    </w:p>
    <w:p w14:paraId="12575BC9" w14:textId="6DEC8AFC" w:rsidR="00824356" w:rsidRPr="00744ECC" w:rsidRDefault="0043012B" w:rsidP="004A0365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Cjenik </w:t>
      </w:r>
      <w:r w:rsidRPr="00744ECC">
        <w:rPr>
          <w:rFonts w:ascii="Arial" w:hAnsi="Arial" w:cs="Arial"/>
          <w:sz w:val="24"/>
          <w:szCs w:val="24"/>
        </w:rPr>
        <w:t xml:space="preserve">– popis usluga i naknada izražen u </w:t>
      </w:r>
      <w:r w:rsidR="00EB3BB4" w:rsidRPr="00744ECC">
        <w:rPr>
          <w:rFonts w:ascii="Arial" w:hAnsi="Arial" w:cs="Arial"/>
          <w:sz w:val="24"/>
          <w:szCs w:val="24"/>
        </w:rPr>
        <w:t xml:space="preserve">eurima </w:t>
      </w:r>
      <w:r w:rsidRPr="00744ECC">
        <w:rPr>
          <w:rFonts w:ascii="Arial" w:hAnsi="Arial" w:cs="Arial"/>
          <w:sz w:val="24"/>
          <w:szCs w:val="24"/>
        </w:rPr>
        <w:t>uvećan za PDV</w:t>
      </w:r>
    </w:p>
    <w:p w14:paraId="25A548F1" w14:textId="77777777" w:rsidR="009A7F2C" w:rsidRPr="00744ECC" w:rsidRDefault="009A7F2C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0EC1D4B" w14:textId="1C13D911" w:rsidR="009A7F2C" w:rsidRPr="00744ECC" w:rsidRDefault="009A7F2C" w:rsidP="00824356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III </w:t>
      </w:r>
      <w:r w:rsidR="00760B8D" w:rsidRPr="00744ECC">
        <w:rPr>
          <w:rFonts w:ascii="Arial" w:hAnsi="Arial" w:cs="Arial"/>
          <w:b/>
          <w:sz w:val="24"/>
          <w:szCs w:val="24"/>
        </w:rPr>
        <w:t xml:space="preserve"> UVJETI PRUŽANJA I KORIŠTENJA USLUGE</w:t>
      </w:r>
    </w:p>
    <w:p w14:paraId="0D2C94A0" w14:textId="77777777" w:rsidR="009A7F2C" w:rsidRPr="00744ECC" w:rsidRDefault="009A7F2C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024E7174" w14:textId="77777777" w:rsidR="009A7F2C" w:rsidRPr="00744ECC" w:rsidRDefault="009A7F2C" w:rsidP="00824356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Članak 3.</w:t>
      </w:r>
    </w:p>
    <w:p w14:paraId="166332E1" w14:textId="77777777" w:rsidR="009A7F2C" w:rsidRPr="00744ECC" w:rsidRDefault="009A7F2C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15D7FF5E" w14:textId="258A95D4" w:rsidR="00625019" w:rsidRPr="00744ECC" w:rsidRDefault="00625019" w:rsidP="006250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Korisnik ove komunalne usluge ne može biti niti pravna niti fizička osoba koja nije podmirila dospjele troškove prethodno isporučene usluge, a istekao je rok dosp</w:t>
      </w:r>
      <w:r w:rsidR="00365A64" w:rsidRPr="00744ECC">
        <w:rPr>
          <w:rFonts w:ascii="Arial" w:hAnsi="Arial" w:cs="Arial"/>
          <w:sz w:val="24"/>
          <w:szCs w:val="24"/>
        </w:rPr>
        <w:t>i</w:t>
      </w:r>
      <w:r w:rsidRPr="00744ECC">
        <w:rPr>
          <w:rFonts w:ascii="Arial" w:hAnsi="Arial" w:cs="Arial"/>
          <w:sz w:val="24"/>
          <w:szCs w:val="24"/>
        </w:rPr>
        <w:t>jeća plaćanja. Dok se ne podmire dugovanja za prethodno pruženu uslugu kao i dugovanja vezana uz korištenje grobnog mjesta, ne može se naručiti nova usluga.</w:t>
      </w:r>
    </w:p>
    <w:p w14:paraId="7D53E07C" w14:textId="77777777" w:rsidR="00625019" w:rsidRPr="00744ECC" w:rsidRDefault="00625019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64D2481" w14:textId="247FA990" w:rsidR="00625019" w:rsidRPr="00744ECC" w:rsidRDefault="009A7F2C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Isporuka </w:t>
      </w:r>
      <w:r w:rsidR="003D4EB9" w:rsidRPr="00744ECC">
        <w:rPr>
          <w:rFonts w:ascii="Arial" w:hAnsi="Arial" w:cs="Arial"/>
          <w:sz w:val="24"/>
          <w:szCs w:val="24"/>
        </w:rPr>
        <w:t>komunalnih</w:t>
      </w:r>
      <w:r w:rsidRPr="00744ECC">
        <w:rPr>
          <w:rFonts w:ascii="Arial" w:hAnsi="Arial" w:cs="Arial"/>
          <w:sz w:val="24"/>
          <w:szCs w:val="24"/>
        </w:rPr>
        <w:t xml:space="preserve"> usluga zaključuje se izdavanj</w:t>
      </w:r>
      <w:r w:rsidR="00A85332" w:rsidRPr="00744ECC">
        <w:rPr>
          <w:rFonts w:ascii="Arial" w:hAnsi="Arial" w:cs="Arial"/>
          <w:sz w:val="24"/>
          <w:szCs w:val="24"/>
        </w:rPr>
        <w:t>em</w:t>
      </w:r>
      <w:r w:rsidRPr="00744ECC">
        <w:rPr>
          <w:rFonts w:ascii="Arial" w:hAnsi="Arial" w:cs="Arial"/>
          <w:sz w:val="24"/>
          <w:szCs w:val="24"/>
        </w:rPr>
        <w:t xml:space="preserve"> računa </w:t>
      </w:r>
      <w:r w:rsidR="00A617F6" w:rsidRPr="00744ECC">
        <w:rPr>
          <w:rFonts w:ascii="Arial" w:hAnsi="Arial" w:cs="Arial"/>
          <w:sz w:val="24"/>
          <w:szCs w:val="24"/>
        </w:rPr>
        <w:t xml:space="preserve">Korisniku </w:t>
      </w:r>
      <w:r w:rsidRPr="00744ECC">
        <w:rPr>
          <w:rFonts w:ascii="Arial" w:hAnsi="Arial" w:cs="Arial"/>
          <w:sz w:val="24"/>
          <w:szCs w:val="24"/>
        </w:rPr>
        <w:t>za tražene usluge.</w:t>
      </w:r>
      <w:r w:rsidR="0043012B" w:rsidRPr="00744ECC">
        <w:rPr>
          <w:rFonts w:ascii="Arial" w:hAnsi="Arial" w:cs="Arial"/>
          <w:sz w:val="24"/>
          <w:szCs w:val="24"/>
        </w:rPr>
        <w:t xml:space="preserve"> </w:t>
      </w:r>
      <w:r w:rsidRPr="00744ECC">
        <w:rPr>
          <w:rFonts w:ascii="Arial" w:hAnsi="Arial" w:cs="Arial"/>
          <w:sz w:val="24"/>
          <w:szCs w:val="24"/>
        </w:rPr>
        <w:t>Plaćanjem  računa Korisnik prihvaća ove Opće uvjete.</w:t>
      </w:r>
    </w:p>
    <w:p w14:paraId="4B6F3810" w14:textId="77777777" w:rsidR="009A7F2C" w:rsidRPr="00744ECC" w:rsidRDefault="009A7F2C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4C68B71" w14:textId="77777777" w:rsidR="009A7F2C" w:rsidRPr="00744ECC" w:rsidRDefault="009A7F2C" w:rsidP="0043012B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IV PRAV</w:t>
      </w:r>
      <w:r w:rsidR="00D1003B" w:rsidRPr="00744ECC">
        <w:rPr>
          <w:rFonts w:ascii="Arial" w:hAnsi="Arial" w:cs="Arial"/>
          <w:b/>
          <w:sz w:val="24"/>
          <w:szCs w:val="24"/>
        </w:rPr>
        <w:t xml:space="preserve">A </w:t>
      </w:r>
      <w:r w:rsidRPr="00744ECC">
        <w:rPr>
          <w:rFonts w:ascii="Arial" w:hAnsi="Arial" w:cs="Arial"/>
          <w:b/>
          <w:sz w:val="24"/>
          <w:szCs w:val="24"/>
        </w:rPr>
        <w:t xml:space="preserve"> I OBVEZE ISPORUČITELJA</w:t>
      </w:r>
    </w:p>
    <w:p w14:paraId="4FE0286B" w14:textId="77777777" w:rsidR="009A7F2C" w:rsidRPr="00744ECC" w:rsidRDefault="009A7F2C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657B7DD1" w14:textId="77777777" w:rsidR="009A7F2C" w:rsidRPr="00744ECC" w:rsidRDefault="009A7F2C" w:rsidP="0043012B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Članak 4.</w:t>
      </w:r>
    </w:p>
    <w:p w14:paraId="4D9698CF" w14:textId="77777777" w:rsidR="009A7F2C" w:rsidRPr="00744ECC" w:rsidRDefault="009A7F2C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7DFC2E60" w14:textId="025974F8" w:rsidR="00B95D56" w:rsidRPr="00744ECC" w:rsidRDefault="009A7F2C" w:rsidP="008858C8">
      <w:pPr>
        <w:pStyle w:val="box457769"/>
        <w:shd w:val="clear" w:color="auto" w:fill="FFFFFF"/>
        <w:spacing w:before="153" w:beforeAutospacing="0" w:after="0" w:afterAutospacing="0"/>
        <w:jc w:val="both"/>
        <w:textAlignment w:val="baseline"/>
        <w:rPr>
          <w:rFonts w:ascii="Arial" w:hAnsi="Arial" w:cs="Arial"/>
        </w:rPr>
      </w:pPr>
      <w:r w:rsidRPr="00744ECC">
        <w:rPr>
          <w:rFonts w:ascii="Arial" w:hAnsi="Arial" w:cs="Arial"/>
        </w:rPr>
        <w:t xml:space="preserve">Prava i obveze regulirane su </w:t>
      </w:r>
      <w:r w:rsidR="000520CB" w:rsidRPr="00744ECC">
        <w:rPr>
          <w:rFonts w:ascii="Arial" w:hAnsi="Arial" w:cs="Arial"/>
        </w:rPr>
        <w:t xml:space="preserve">Zakonom o komunalnom gospodarstvu (NN 68/18, 110/18, 32/20), </w:t>
      </w:r>
      <w:r w:rsidR="00B26170" w:rsidRPr="00744ECC">
        <w:rPr>
          <w:rFonts w:ascii="Arial" w:hAnsi="Arial" w:cs="Arial"/>
        </w:rPr>
        <w:t>Zakonom o grobljima (NN 19/98</w:t>
      </w:r>
      <w:r w:rsidRPr="00744ECC">
        <w:rPr>
          <w:rFonts w:ascii="Arial" w:hAnsi="Arial" w:cs="Arial"/>
        </w:rPr>
        <w:t>,</w:t>
      </w:r>
      <w:r w:rsidR="00B26170" w:rsidRPr="00744ECC">
        <w:rPr>
          <w:rFonts w:ascii="Arial" w:hAnsi="Arial" w:cs="Arial"/>
        </w:rPr>
        <w:t xml:space="preserve"> 50/12, 89/17),</w:t>
      </w:r>
      <w:r w:rsidRPr="00744ECC">
        <w:rPr>
          <w:rFonts w:ascii="Arial" w:hAnsi="Arial" w:cs="Arial"/>
        </w:rPr>
        <w:t xml:space="preserve"> </w:t>
      </w:r>
      <w:r w:rsidR="000520CB" w:rsidRPr="00744ECC">
        <w:rPr>
          <w:rFonts w:ascii="Arial" w:hAnsi="Arial" w:cs="Arial"/>
        </w:rPr>
        <w:t xml:space="preserve">Zakonom o zaštiti pučanstva od zaraznih bolesti (NN </w:t>
      </w:r>
      <w:hyperlink r:id="rId11" w:history="1">
        <w:r w:rsidR="00A4584D" w:rsidRPr="00744ECC">
          <w:rPr>
            <w:rStyle w:val="Hiperveza"/>
            <w:rFonts w:ascii="Arial" w:hAnsi="Arial" w:cs="Arial"/>
            <w:color w:val="auto"/>
            <w:u w:val="none"/>
            <w:shd w:val="clear" w:color="auto" w:fill="E4E4E7"/>
          </w:rPr>
          <w:t>79/07</w:t>
        </w:r>
      </w:hyperlink>
      <w:r w:rsidR="00A4584D" w:rsidRPr="00744ECC">
        <w:rPr>
          <w:rFonts w:ascii="Arial" w:hAnsi="Arial" w:cs="Arial"/>
          <w:shd w:val="clear" w:color="auto" w:fill="E4E4E7"/>
        </w:rPr>
        <w:t>, </w:t>
      </w:r>
      <w:hyperlink r:id="rId12" w:history="1">
        <w:r w:rsidR="00A4584D" w:rsidRPr="00744ECC">
          <w:rPr>
            <w:rStyle w:val="Hiperveza"/>
            <w:rFonts w:ascii="Arial" w:hAnsi="Arial" w:cs="Arial"/>
            <w:color w:val="auto"/>
            <w:u w:val="none"/>
            <w:shd w:val="clear" w:color="auto" w:fill="E4E4E7"/>
          </w:rPr>
          <w:t>113/08</w:t>
        </w:r>
      </w:hyperlink>
      <w:r w:rsidR="00A4584D" w:rsidRPr="00744ECC">
        <w:rPr>
          <w:rFonts w:ascii="Arial" w:hAnsi="Arial" w:cs="Arial"/>
          <w:shd w:val="clear" w:color="auto" w:fill="E4E4E7"/>
        </w:rPr>
        <w:t>, </w:t>
      </w:r>
      <w:hyperlink r:id="rId13" w:history="1">
        <w:r w:rsidR="00A4584D" w:rsidRPr="00744ECC">
          <w:rPr>
            <w:rStyle w:val="Hiperveza"/>
            <w:rFonts w:ascii="Arial" w:hAnsi="Arial" w:cs="Arial"/>
            <w:color w:val="auto"/>
            <w:u w:val="none"/>
            <w:shd w:val="clear" w:color="auto" w:fill="E4E4E7"/>
          </w:rPr>
          <w:t>43/09</w:t>
        </w:r>
      </w:hyperlink>
      <w:r w:rsidR="00A4584D" w:rsidRPr="00744ECC">
        <w:rPr>
          <w:rFonts w:ascii="Arial" w:hAnsi="Arial" w:cs="Arial"/>
          <w:shd w:val="clear" w:color="auto" w:fill="E4E4E7"/>
        </w:rPr>
        <w:t>, </w:t>
      </w:r>
      <w:hyperlink r:id="rId14" w:history="1">
        <w:r w:rsidR="00A4584D" w:rsidRPr="00744ECC">
          <w:rPr>
            <w:rStyle w:val="Hiperveza"/>
            <w:rFonts w:ascii="Arial" w:hAnsi="Arial" w:cs="Arial"/>
            <w:color w:val="auto"/>
            <w:u w:val="none"/>
            <w:shd w:val="clear" w:color="auto" w:fill="E4E4E7"/>
          </w:rPr>
          <w:t>130/17</w:t>
        </w:r>
      </w:hyperlink>
      <w:r w:rsidR="00A4584D" w:rsidRPr="00744ECC">
        <w:rPr>
          <w:rFonts w:ascii="Arial" w:hAnsi="Arial" w:cs="Arial"/>
          <w:shd w:val="clear" w:color="auto" w:fill="E4E4E7"/>
        </w:rPr>
        <w:t>, </w:t>
      </w:r>
      <w:hyperlink r:id="rId15" w:tgtFrame="_blank" w:history="1">
        <w:r w:rsidR="00A4584D" w:rsidRPr="00744ECC">
          <w:rPr>
            <w:rStyle w:val="Hiperveza"/>
            <w:rFonts w:ascii="Arial" w:hAnsi="Arial" w:cs="Arial"/>
            <w:color w:val="auto"/>
            <w:u w:val="none"/>
            <w:shd w:val="clear" w:color="auto" w:fill="E4E4E7"/>
          </w:rPr>
          <w:t>114/18</w:t>
        </w:r>
      </w:hyperlink>
      <w:r w:rsidR="00A4584D" w:rsidRPr="00744ECC">
        <w:rPr>
          <w:rFonts w:ascii="Arial" w:hAnsi="Arial" w:cs="Arial"/>
          <w:shd w:val="clear" w:color="auto" w:fill="E4E4E7"/>
        </w:rPr>
        <w:t>, </w:t>
      </w:r>
      <w:hyperlink r:id="rId16" w:history="1">
        <w:r w:rsidR="00A4584D" w:rsidRPr="00744ECC">
          <w:rPr>
            <w:rStyle w:val="Hiperveza"/>
            <w:rFonts w:ascii="Arial" w:hAnsi="Arial" w:cs="Arial"/>
            <w:color w:val="auto"/>
            <w:u w:val="none"/>
            <w:shd w:val="clear" w:color="auto" w:fill="E4E4E7"/>
          </w:rPr>
          <w:t>47/20</w:t>
        </w:r>
      </w:hyperlink>
      <w:r w:rsidR="00A4584D" w:rsidRPr="00744ECC">
        <w:rPr>
          <w:rFonts w:ascii="Arial" w:hAnsi="Arial" w:cs="Arial"/>
          <w:shd w:val="clear" w:color="auto" w:fill="E4E4E7"/>
        </w:rPr>
        <w:t>, </w:t>
      </w:r>
      <w:hyperlink r:id="rId17" w:tgtFrame="_blank" w:history="1">
        <w:r w:rsidR="00A4584D" w:rsidRPr="00744ECC">
          <w:rPr>
            <w:rStyle w:val="Hiperveza"/>
            <w:rFonts w:ascii="Arial" w:hAnsi="Arial" w:cs="Arial"/>
            <w:color w:val="auto"/>
            <w:u w:val="none"/>
            <w:bdr w:val="none" w:sz="0" w:space="0" w:color="auto" w:frame="1"/>
            <w:shd w:val="clear" w:color="auto" w:fill="E4E4E7"/>
          </w:rPr>
          <w:t>134/20</w:t>
        </w:r>
      </w:hyperlink>
      <w:r w:rsidR="00A4584D" w:rsidRPr="00744ECC">
        <w:rPr>
          <w:rFonts w:ascii="Arial" w:hAnsi="Arial" w:cs="Arial"/>
          <w:shd w:val="clear" w:color="auto" w:fill="E4E4E7"/>
        </w:rPr>
        <w:t>, </w:t>
      </w:r>
      <w:hyperlink r:id="rId18" w:tgtFrame="_blank" w:history="1">
        <w:r w:rsidR="00A4584D" w:rsidRPr="00744ECC">
          <w:rPr>
            <w:rStyle w:val="Hiperveza"/>
            <w:rFonts w:ascii="Arial" w:hAnsi="Arial" w:cs="Arial"/>
            <w:color w:val="auto"/>
            <w:u w:val="none"/>
            <w:shd w:val="clear" w:color="auto" w:fill="E4E4E7"/>
          </w:rPr>
          <w:t>143/21</w:t>
        </w:r>
      </w:hyperlink>
      <w:r w:rsidR="000520CB" w:rsidRPr="00744ECC">
        <w:rPr>
          <w:rFonts w:ascii="Arial" w:hAnsi="Arial" w:cs="Arial"/>
        </w:rPr>
        <w:t xml:space="preserve">), </w:t>
      </w:r>
      <w:r w:rsidR="00B3248D" w:rsidRPr="00744ECC">
        <w:rPr>
          <w:rFonts w:ascii="Arial" w:hAnsi="Arial" w:cs="Arial"/>
        </w:rPr>
        <w:t xml:space="preserve">Zakonom o hrvatskim braniteljima iz Domovinskog rata i članovima njihovih obitelji (NN 121/17, 98/19, 84/21), </w:t>
      </w:r>
      <w:r w:rsidR="008858C8" w:rsidRPr="00744ECC">
        <w:rPr>
          <w:rFonts w:ascii="Arial" w:hAnsi="Arial" w:cs="Arial"/>
        </w:rPr>
        <w:t>Pravilnikom o ostvarivanju prava na troškove ukopa uz odavanje vojnih počasti te grobno mjesto i njegovo održavanje (NN 51/18, 41/22 i 154/22),</w:t>
      </w:r>
      <w:r w:rsidR="00A85332" w:rsidRPr="00744ECC">
        <w:rPr>
          <w:rFonts w:ascii="Arial" w:hAnsi="Arial" w:cs="Arial"/>
        </w:rPr>
        <w:t xml:space="preserve"> </w:t>
      </w:r>
      <w:r w:rsidR="0043012B" w:rsidRPr="00744ECC">
        <w:rPr>
          <w:rFonts w:ascii="Arial" w:hAnsi="Arial" w:cs="Arial"/>
        </w:rPr>
        <w:t>Pravilnikom o uvjetima i načinu obavljanja opremanja, prijenosa, prijevoza, kremiranja, pogreba i iskopavanja umrlih osoba te o uvjetima glede prostora i opreme pravnih i fizičkih osoba za obavljanje</w:t>
      </w:r>
      <w:r w:rsidR="000520CB" w:rsidRPr="00744ECC">
        <w:rPr>
          <w:rFonts w:ascii="Arial" w:hAnsi="Arial" w:cs="Arial"/>
        </w:rPr>
        <w:t xml:space="preserve"> opremanja, prijenosa, prijevoza, kremiranja, pogreba i iskopavanja umrlih osoba (NN 116/18), </w:t>
      </w:r>
      <w:r w:rsidR="0083295E" w:rsidRPr="00744ECC">
        <w:rPr>
          <w:rFonts w:ascii="Arial" w:hAnsi="Arial" w:cs="Arial"/>
        </w:rPr>
        <w:t>Pravilnikom o grobljima (NN 99/02</w:t>
      </w:r>
      <w:r w:rsidR="00A85332" w:rsidRPr="00744ECC">
        <w:rPr>
          <w:rFonts w:ascii="Arial" w:hAnsi="Arial" w:cs="Arial"/>
        </w:rPr>
        <w:t xml:space="preserve">) </w:t>
      </w:r>
      <w:r w:rsidR="00E32ACD" w:rsidRPr="00744ECC">
        <w:rPr>
          <w:rFonts w:ascii="Arial" w:hAnsi="Arial" w:cs="Arial"/>
        </w:rPr>
        <w:t xml:space="preserve">i ostalim </w:t>
      </w:r>
      <w:r w:rsidR="00A85332" w:rsidRPr="00744ECC">
        <w:rPr>
          <w:rFonts w:ascii="Arial" w:hAnsi="Arial" w:cs="Arial"/>
        </w:rPr>
        <w:t>pravnim</w:t>
      </w:r>
      <w:r w:rsidR="00E32ACD" w:rsidRPr="00744ECC">
        <w:rPr>
          <w:rFonts w:ascii="Arial" w:hAnsi="Arial" w:cs="Arial"/>
        </w:rPr>
        <w:t xml:space="preserve"> propisima iz ove djelatnosti.</w:t>
      </w:r>
    </w:p>
    <w:p w14:paraId="6DCDD268" w14:textId="77777777" w:rsidR="00B95D56" w:rsidRPr="00744ECC" w:rsidRDefault="00B95D56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C0DD007" w14:textId="77777777" w:rsidR="00B95D56" w:rsidRPr="00744ECC" w:rsidRDefault="00B95D56" w:rsidP="000520CB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Članak 5.</w:t>
      </w:r>
    </w:p>
    <w:p w14:paraId="08F253EB" w14:textId="77777777" w:rsidR="00FD49FB" w:rsidRPr="00744ECC" w:rsidRDefault="00FD49FB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538A1AC3" w14:textId="73395E42" w:rsidR="00CD5AD6" w:rsidRPr="00744ECC" w:rsidRDefault="00CD5AD6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Uprava groblja dužna je grobljem upravljati pažnjom dobrog gospodara, a na način kojim se iskazuje poštovanje prema umrlim osobama koje u njemu počivaju.</w:t>
      </w:r>
    </w:p>
    <w:p w14:paraId="7AE20C93" w14:textId="77777777" w:rsidR="002F6ABE" w:rsidRPr="00744ECC" w:rsidRDefault="002F6ABE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431941C" w14:textId="4D095452" w:rsidR="00651E9D" w:rsidRPr="00744ECC" w:rsidRDefault="00651E9D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Održavanje groblja provodi se sukladno potrebama, a na način da se osigura održavanje groblja urednim i primjerenim njegovoj namjeni, pri čemu treba voditi računa o zaštiti okoliša</w:t>
      </w:r>
      <w:r w:rsidR="003B72C7" w:rsidRPr="00744ECC">
        <w:rPr>
          <w:rFonts w:ascii="Arial" w:hAnsi="Arial" w:cs="Arial"/>
          <w:sz w:val="24"/>
          <w:szCs w:val="24"/>
        </w:rPr>
        <w:t>, a  osobito o krajobraznim i estetskim vrijednostima.</w:t>
      </w:r>
    </w:p>
    <w:p w14:paraId="79F49D6F" w14:textId="77777777" w:rsidR="002F6ABE" w:rsidRPr="00744ECC" w:rsidRDefault="002F6ABE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D0BFE3E" w14:textId="3848AEC0" w:rsidR="00CD5AD6" w:rsidRPr="00744ECC" w:rsidRDefault="00CD5AD6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Na grobljima iz članka 1. ovih Općih uvjeta, u pravilu se ukapaju umrli koji imaju prebivalište na području Grada Ivanić-Grada.</w:t>
      </w:r>
    </w:p>
    <w:p w14:paraId="5764C64D" w14:textId="77777777" w:rsidR="002F6ABE" w:rsidRPr="00744ECC" w:rsidRDefault="002F6ABE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59F4CC4" w14:textId="47839C74" w:rsidR="005471F0" w:rsidRPr="00744ECC" w:rsidRDefault="005471F0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Obavljanje ukopa odnosno pripremu grobnog mjesta i uređenje grobnog mjesta nakon ukopa obavlja</w:t>
      </w:r>
      <w:r w:rsidR="00A85332" w:rsidRPr="00744ECC">
        <w:rPr>
          <w:rFonts w:ascii="Arial" w:hAnsi="Arial" w:cs="Arial"/>
          <w:sz w:val="24"/>
          <w:szCs w:val="24"/>
        </w:rPr>
        <w:t>ju radnici</w:t>
      </w:r>
      <w:r w:rsidRPr="00744ECC">
        <w:rPr>
          <w:rFonts w:ascii="Arial" w:hAnsi="Arial" w:cs="Arial"/>
          <w:sz w:val="24"/>
          <w:szCs w:val="24"/>
        </w:rPr>
        <w:t xml:space="preserve"> Uprav</w:t>
      </w:r>
      <w:r w:rsidR="00A85332" w:rsidRPr="00744ECC">
        <w:rPr>
          <w:rFonts w:ascii="Arial" w:hAnsi="Arial" w:cs="Arial"/>
          <w:sz w:val="24"/>
          <w:szCs w:val="24"/>
        </w:rPr>
        <w:t>e</w:t>
      </w:r>
      <w:r w:rsidRPr="00744ECC">
        <w:rPr>
          <w:rFonts w:ascii="Arial" w:hAnsi="Arial" w:cs="Arial"/>
          <w:sz w:val="24"/>
          <w:szCs w:val="24"/>
        </w:rPr>
        <w:t xml:space="preserve"> groblja.</w:t>
      </w:r>
      <w:r w:rsidR="002F6ABE" w:rsidRPr="00744ECC">
        <w:rPr>
          <w:rFonts w:ascii="Arial" w:hAnsi="Arial" w:cs="Arial"/>
          <w:sz w:val="24"/>
          <w:szCs w:val="24"/>
        </w:rPr>
        <w:t xml:space="preserve"> </w:t>
      </w:r>
      <w:r w:rsidRPr="00744ECC">
        <w:rPr>
          <w:rFonts w:ascii="Arial" w:hAnsi="Arial" w:cs="Arial"/>
          <w:sz w:val="24"/>
          <w:szCs w:val="24"/>
        </w:rPr>
        <w:t>Pod pripremom podrazumijeva se micanje</w:t>
      </w:r>
      <w:r w:rsidR="00D674DA" w:rsidRPr="00744ECC">
        <w:rPr>
          <w:rFonts w:ascii="Arial" w:hAnsi="Arial" w:cs="Arial"/>
          <w:sz w:val="24"/>
          <w:szCs w:val="24"/>
        </w:rPr>
        <w:t xml:space="preserve"> i vraćanje</w:t>
      </w:r>
      <w:r w:rsidRPr="00744ECC">
        <w:rPr>
          <w:rFonts w:ascii="Arial" w:hAnsi="Arial" w:cs="Arial"/>
          <w:sz w:val="24"/>
          <w:szCs w:val="24"/>
        </w:rPr>
        <w:t xml:space="preserve"> grobne ploče</w:t>
      </w:r>
      <w:r w:rsidR="000520CB" w:rsidRPr="00744ECC">
        <w:rPr>
          <w:rFonts w:ascii="Arial" w:hAnsi="Arial" w:cs="Arial"/>
          <w:sz w:val="24"/>
          <w:szCs w:val="24"/>
        </w:rPr>
        <w:t xml:space="preserve"> (ako postoji)</w:t>
      </w:r>
      <w:r w:rsidRPr="00744ECC">
        <w:rPr>
          <w:rFonts w:ascii="Arial" w:hAnsi="Arial" w:cs="Arial"/>
          <w:sz w:val="24"/>
          <w:szCs w:val="24"/>
        </w:rPr>
        <w:t>, iskop rake, zatrpavanje rake,</w:t>
      </w:r>
      <w:r w:rsidR="008858C8" w:rsidRPr="00744ECC">
        <w:rPr>
          <w:rFonts w:ascii="Arial" w:hAnsi="Arial" w:cs="Arial"/>
          <w:sz w:val="24"/>
          <w:szCs w:val="24"/>
        </w:rPr>
        <w:t xml:space="preserve"> </w:t>
      </w:r>
      <w:r w:rsidRPr="00744ECC">
        <w:rPr>
          <w:rFonts w:ascii="Arial" w:hAnsi="Arial" w:cs="Arial"/>
          <w:sz w:val="24"/>
          <w:szCs w:val="24"/>
        </w:rPr>
        <w:t>uklanjanje vijenaca i cvijeća, formiranje grobne humke nakon slijeganja zemlje.</w:t>
      </w:r>
    </w:p>
    <w:p w14:paraId="6F29387F" w14:textId="77777777" w:rsidR="0010251C" w:rsidRPr="00744ECC" w:rsidRDefault="0010251C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B50F0C3" w14:textId="3B01A383" w:rsidR="005471F0" w:rsidRPr="00744ECC" w:rsidRDefault="005471F0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lastRenderedPageBreak/>
        <w:t>Kod polaganja urne podrazumijeva se micanje ploče, vra</w:t>
      </w:r>
      <w:r w:rsidR="000520CB" w:rsidRPr="00744ECC">
        <w:rPr>
          <w:rFonts w:ascii="Arial" w:hAnsi="Arial" w:cs="Arial"/>
          <w:sz w:val="24"/>
          <w:szCs w:val="24"/>
        </w:rPr>
        <w:t>ć</w:t>
      </w:r>
      <w:r w:rsidRPr="00744ECC">
        <w:rPr>
          <w:rFonts w:ascii="Arial" w:hAnsi="Arial" w:cs="Arial"/>
          <w:sz w:val="24"/>
          <w:szCs w:val="24"/>
        </w:rPr>
        <w:t>anje iste te  uklanjanje vijenaca i cvijeća.</w:t>
      </w:r>
    </w:p>
    <w:p w14:paraId="65B3190B" w14:textId="77777777" w:rsidR="003D4EB9" w:rsidRPr="00744ECC" w:rsidRDefault="003D4EB9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C47D7B8" w14:textId="77777777" w:rsidR="00345687" w:rsidRPr="00744ECC" w:rsidRDefault="005471F0" w:rsidP="0034568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Ukoliko se ukop obavlja u grobnicu, Korisnik je dužan osigurati dvostruki lijes, unutarnji limeni i vanjski drveni.</w:t>
      </w:r>
    </w:p>
    <w:p w14:paraId="44F434BB" w14:textId="77777777" w:rsidR="00FD4F00" w:rsidRPr="00744ECC" w:rsidRDefault="00FD4F00" w:rsidP="0034568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7F68A2D" w14:textId="0A3A5E7F" w:rsidR="00C72B19" w:rsidRPr="00744ECC" w:rsidRDefault="005471F0" w:rsidP="00345687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Članak 6.</w:t>
      </w:r>
    </w:p>
    <w:p w14:paraId="01248A5F" w14:textId="71DD0878" w:rsidR="00766F03" w:rsidRPr="00744ECC" w:rsidRDefault="00766F03" w:rsidP="000520CB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22138A07" w14:textId="471103B3" w:rsidR="00766F03" w:rsidRPr="00744ECC" w:rsidRDefault="00766F03" w:rsidP="00766F03">
      <w:pPr>
        <w:pStyle w:val="Bezproreda"/>
        <w:jc w:val="both"/>
        <w:rPr>
          <w:rFonts w:ascii="Arial" w:hAnsi="Arial" w:cs="Arial"/>
          <w:bCs/>
          <w:sz w:val="24"/>
          <w:szCs w:val="24"/>
        </w:rPr>
      </w:pPr>
      <w:r w:rsidRPr="00744ECC">
        <w:rPr>
          <w:rFonts w:ascii="Arial" w:hAnsi="Arial" w:cs="Arial"/>
          <w:bCs/>
          <w:sz w:val="24"/>
          <w:szCs w:val="24"/>
        </w:rPr>
        <w:t>Grobno mjesto za koje grobna naknada nije plaćena 10 godina, smatra se napuštenim i može se ponovno dodijeliti na korištenje, ali nakon proteka 15 godina od posljednjeg ukopa u grob, odnosno nakon proteka 30 godina od ukopa u grobnicu.</w:t>
      </w:r>
    </w:p>
    <w:p w14:paraId="72C7BA0C" w14:textId="77777777" w:rsidR="002F6ABE" w:rsidRPr="00744ECC" w:rsidRDefault="002F6ABE" w:rsidP="00766F03">
      <w:pPr>
        <w:pStyle w:val="Bezproreda"/>
        <w:jc w:val="both"/>
        <w:rPr>
          <w:rFonts w:ascii="Arial" w:hAnsi="Arial" w:cs="Arial"/>
          <w:bCs/>
          <w:sz w:val="24"/>
          <w:szCs w:val="24"/>
        </w:rPr>
      </w:pPr>
    </w:p>
    <w:p w14:paraId="71B90AE9" w14:textId="542837F9" w:rsidR="00766F03" w:rsidRPr="00744ECC" w:rsidRDefault="00766F03" w:rsidP="00766F03">
      <w:pPr>
        <w:pStyle w:val="Bezproreda"/>
        <w:jc w:val="both"/>
        <w:rPr>
          <w:rFonts w:ascii="Arial" w:hAnsi="Arial" w:cs="Arial"/>
          <w:bCs/>
          <w:sz w:val="24"/>
          <w:szCs w:val="24"/>
        </w:rPr>
      </w:pPr>
      <w:r w:rsidRPr="00744ECC">
        <w:rPr>
          <w:rFonts w:ascii="Arial" w:hAnsi="Arial" w:cs="Arial"/>
          <w:bCs/>
          <w:sz w:val="24"/>
          <w:szCs w:val="24"/>
        </w:rPr>
        <w:t xml:space="preserve">Ostatke preminulih iz napuštenih grobnih mjesta </w:t>
      </w:r>
      <w:r w:rsidR="009119AB" w:rsidRPr="00744ECC">
        <w:rPr>
          <w:rFonts w:ascii="Arial" w:hAnsi="Arial" w:cs="Arial"/>
          <w:bCs/>
          <w:sz w:val="24"/>
          <w:szCs w:val="24"/>
        </w:rPr>
        <w:t>Isporučitelj je prije ponovne dodjele dužan premjestiti o svom trošku u zajedničku grobnicu izgrađenu za tu namjenu.</w:t>
      </w:r>
    </w:p>
    <w:p w14:paraId="72615094" w14:textId="77777777" w:rsidR="00766F03" w:rsidRPr="00744ECC" w:rsidRDefault="00766F03" w:rsidP="00766F03">
      <w:pPr>
        <w:pStyle w:val="Bezproreda"/>
        <w:jc w:val="both"/>
        <w:rPr>
          <w:rFonts w:ascii="Arial" w:hAnsi="Arial" w:cs="Arial"/>
          <w:bCs/>
          <w:sz w:val="24"/>
          <w:szCs w:val="24"/>
        </w:rPr>
      </w:pPr>
    </w:p>
    <w:p w14:paraId="20BC8959" w14:textId="349DA764" w:rsidR="00766F03" w:rsidRPr="00744ECC" w:rsidRDefault="00766F03" w:rsidP="00766F03">
      <w:pPr>
        <w:pStyle w:val="Bezproreda"/>
        <w:jc w:val="both"/>
        <w:rPr>
          <w:rFonts w:ascii="Arial" w:hAnsi="Arial" w:cs="Arial"/>
          <w:bCs/>
          <w:sz w:val="24"/>
          <w:szCs w:val="24"/>
        </w:rPr>
      </w:pPr>
      <w:r w:rsidRPr="00744ECC">
        <w:rPr>
          <w:rFonts w:ascii="Arial" w:hAnsi="Arial" w:cs="Arial"/>
          <w:bCs/>
          <w:sz w:val="24"/>
          <w:szCs w:val="24"/>
        </w:rPr>
        <w:t>Grob</w:t>
      </w:r>
      <w:r w:rsidR="0083295E" w:rsidRPr="00744ECC">
        <w:rPr>
          <w:rFonts w:ascii="Arial" w:hAnsi="Arial" w:cs="Arial"/>
          <w:bCs/>
          <w:sz w:val="24"/>
          <w:szCs w:val="24"/>
        </w:rPr>
        <w:t>na mjesta</w:t>
      </w:r>
      <w:r w:rsidRPr="00744ECC">
        <w:rPr>
          <w:rFonts w:ascii="Arial" w:hAnsi="Arial" w:cs="Arial"/>
          <w:bCs/>
          <w:sz w:val="24"/>
          <w:szCs w:val="24"/>
        </w:rPr>
        <w:t xml:space="preserve"> u kojima su pokopani hrvatski branitelji ne mogu se smatrati napuštenim već o njima brine mjerodavno tijelo jedinice lokalne samouprave.</w:t>
      </w:r>
    </w:p>
    <w:p w14:paraId="181F8909" w14:textId="77777777" w:rsidR="00B95D56" w:rsidRPr="00744ECC" w:rsidRDefault="00B95D56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5A43D986" w14:textId="77777777" w:rsidR="00B95D56" w:rsidRPr="00744ECC" w:rsidRDefault="00B95D56" w:rsidP="000520CB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Članak </w:t>
      </w:r>
      <w:r w:rsidR="005471F0" w:rsidRPr="00744ECC">
        <w:rPr>
          <w:rFonts w:ascii="Arial" w:hAnsi="Arial" w:cs="Arial"/>
          <w:b/>
          <w:sz w:val="24"/>
          <w:szCs w:val="24"/>
        </w:rPr>
        <w:t>7</w:t>
      </w:r>
      <w:r w:rsidRPr="00744ECC">
        <w:rPr>
          <w:rFonts w:ascii="Arial" w:hAnsi="Arial" w:cs="Arial"/>
          <w:b/>
          <w:sz w:val="24"/>
          <w:szCs w:val="24"/>
        </w:rPr>
        <w:t>.</w:t>
      </w:r>
    </w:p>
    <w:p w14:paraId="77FCBDD2" w14:textId="77777777" w:rsidR="00B95D56" w:rsidRPr="00744ECC" w:rsidRDefault="00B95D56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360B20D1" w14:textId="44603523" w:rsidR="00B95D56" w:rsidRPr="00744ECC" w:rsidRDefault="00B95D56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Ekshumacija i prijenos posmrtnih ostataka obavlja se sukladno</w:t>
      </w:r>
      <w:r w:rsidR="00981840" w:rsidRPr="00744ECC">
        <w:rPr>
          <w:rFonts w:ascii="Arial" w:hAnsi="Arial" w:cs="Arial"/>
          <w:sz w:val="24"/>
          <w:szCs w:val="24"/>
        </w:rPr>
        <w:t xml:space="preserve"> odredbama</w:t>
      </w:r>
      <w:r w:rsidRPr="00744ECC">
        <w:rPr>
          <w:rFonts w:ascii="Arial" w:hAnsi="Arial" w:cs="Arial"/>
          <w:sz w:val="24"/>
          <w:szCs w:val="24"/>
        </w:rPr>
        <w:t xml:space="preserve"> </w:t>
      </w:r>
      <w:r w:rsidR="00981840" w:rsidRPr="00744ECC">
        <w:rPr>
          <w:rFonts w:ascii="Arial" w:hAnsi="Arial" w:cs="Arial"/>
          <w:sz w:val="24"/>
          <w:szCs w:val="24"/>
        </w:rPr>
        <w:t>Pravilnika o uvjetima i načinu obavljanja opremanja, prijenosa, prijevoza, kremiranja, pogreba i iskopavanja umrlih osoba te o uvjetima glede prostora i opreme pravnih i fizičkih osoba za obavljanje opremanja, prijenosa, prijevoza, kremiranja, pogreba i iskopavanja umrlih osoba (NN 116/18</w:t>
      </w:r>
      <w:r w:rsidRPr="00744ECC">
        <w:rPr>
          <w:rFonts w:ascii="Arial" w:hAnsi="Arial" w:cs="Arial"/>
          <w:sz w:val="24"/>
          <w:szCs w:val="24"/>
        </w:rPr>
        <w:t>).</w:t>
      </w:r>
    </w:p>
    <w:p w14:paraId="39E352A9" w14:textId="60E6FA27" w:rsidR="00981840" w:rsidRPr="00744ECC" w:rsidRDefault="00981840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817A56E" w14:textId="26996B85" w:rsidR="00981840" w:rsidRPr="00744ECC" w:rsidRDefault="00981840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Ekshumacij</w:t>
      </w:r>
      <w:r w:rsidR="00A05527" w:rsidRPr="00744ECC">
        <w:rPr>
          <w:rFonts w:ascii="Arial" w:hAnsi="Arial" w:cs="Arial"/>
          <w:sz w:val="24"/>
          <w:szCs w:val="24"/>
        </w:rPr>
        <w:t>u</w:t>
      </w:r>
      <w:r w:rsidRPr="00744ECC">
        <w:rPr>
          <w:rFonts w:ascii="Arial" w:hAnsi="Arial" w:cs="Arial"/>
          <w:sz w:val="24"/>
          <w:szCs w:val="24"/>
        </w:rPr>
        <w:t xml:space="preserve"> posmrtnih ostataka pokojnika radi prijenosa u drugo grobno mjest</w:t>
      </w:r>
      <w:r w:rsidR="00216ACF" w:rsidRPr="00744ECC">
        <w:rPr>
          <w:rFonts w:ascii="Arial" w:hAnsi="Arial" w:cs="Arial"/>
          <w:sz w:val="24"/>
          <w:szCs w:val="24"/>
        </w:rPr>
        <w:t xml:space="preserve">o </w:t>
      </w:r>
      <w:r w:rsidR="00A05527" w:rsidRPr="00744ECC">
        <w:rPr>
          <w:rFonts w:ascii="Arial" w:hAnsi="Arial" w:cs="Arial"/>
          <w:sz w:val="24"/>
          <w:szCs w:val="24"/>
        </w:rPr>
        <w:t>obavljaju djelatnici Uprave groblja</w:t>
      </w:r>
      <w:r w:rsidR="00FD4F00" w:rsidRPr="00744ECC">
        <w:rPr>
          <w:rFonts w:ascii="Arial" w:hAnsi="Arial" w:cs="Arial"/>
          <w:sz w:val="24"/>
          <w:szCs w:val="24"/>
        </w:rPr>
        <w:t xml:space="preserve"> ili druge ovlaštene osobe</w:t>
      </w:r>
      <w:r w:rsidR="00A05527" w:rsidRPr="00744ECC">
        <w:rPr>
          <w:rFonts w:ascii="Arial" w:hAnsi="Arial" w:cs="Arial"/>
          <w:sz w:val="24"/>
          <w:szCs w:val="24"/>
        </w:rPr>
        <w:t>,</w:t>
      </w:r>
      <w:r w:rsidR="00216ACF" w:rsidRPr="00744ECC">
        <w:rPr>
          <w:rFonts w:ascii="Arial" w:hAnsi="Arial" w:cs="Arial"/>
          <w:sz w:val="24"/>
          <w:szCs w:val="24"/>
        </w:rPr>
        <w:t xml:space="preserve"> isključivo na zahtjev Korisnika i to na trošak podnositelja zahtjeva</w:t>
      </w:r>
      <w:r w:rsidR="00A05527" w:rsidRPr="00744ECC">
        <w:rPr>
          <w:rFonts w:ascii="Arial" w:hAnsi="Arial" w:cs="Arial"/>
          <w:sz w:val="24"/>
          <w:szCs w:val="24"/>
        </w:rPr>
        <w:t>.</w:t>
      </w:r>
      <w:r w:rsidR="003C2309" w:rsidRPr="00744ECC">
        <w:rPr>
          <w:rFonts w:ascii="Arial" w:hAnsi="Arial" w:cs="Arial"/>
          <w:sz w:val="24"/>
          <w:szCs w:val="24"/>
        </w:rPr>
        <w:t xml:space="preserve"> Uz zahtjev podnositelj je dužan priložiti osobnu iskaznicu, dokaz o srodstvu ili punomoć za podnošenje zahtjeva</w:t>
      </w:r>
      <w:r w:rsidR="00823FF3" w:rsidRPr="00744ECC">
        <w:rPr>
          <w:rFonts w:ascii="Arial" w:hAnsi="Arial" w:cs="Arial"/>
          <w:sz w:val="24"/>
          <w:szCs w:val="24"/>
        </w:rPr>
        <w:t xml:space="preserve"> i potvrdu o pravu na korištenje grobnog mjesta groblja na koje se posmrtni ostaci prenose.</w:t>
      </w:r>
    </w:p>
    <w:p w14:paraId="1A8C1387" w14:textId="0AD5F07F" w:rsidR="003C2309" w:rsidRPr="00744ECC" w:rsidRDefault="003C2309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09C4BF1" w14:textId="4B317B59" w:rsidR="003C2309" w:rsidRPr="00744ECC" w:rsidRDefault="003C2309" w:rsidP="003C2309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U slučaju ekshumacije posmrtnih ostataka pokojnika radi prijenosa u drugo grobno mjesto, Korisnik koji je podnio zahtjev mora osigurati o svom trošku limeni lijes ili kutiju</w:t>
      </w:r>
      <w:r w:rsidR="008F5DEE" w:rsidRPr="00744ECC">
        <w:rPr>
          <w:rFonts w:ascii="Arial" w:hAnsi="Arial" w:cs="Arial"/>
          <w:sz w:val="24"/>
          <w:szCs w:val="24"/>
        </w:rPr>
        <w:t xml:space="preserve"> te prijevoz</w:t>
      </w:r>
      <w:r w:rsidRPr="00744ECC">
        <w:rPr>
          <w:rFonts w:ascii="Arial" w:hAnsi="Arial" w:cs="Arial"/>
          <w:sz w:val="24"/>
          <w:szCs w:val="24"/>
        </w:rPr>
        <w:t>.</w:t>
      </w:r>
    </w:p>
    <w:p w14:paraId="53E38F67" w14:textId="5C0136A3" w:rsidR="00216ACF" w:rsidRPr="00744ECC" w:rsidRDefault="00216ACF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599EB59" w14:textId="12B945AA" w:rsidR="00216ACF" w:rsidRPr="00744ECC" w:rsidRDefault="00216ACF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Ekshumacij</w:t>
      </w:r>
      <w:r w:rsidR="00A05527" w:rsidRPr="00744ECC">
        <w:rPr>
          <w:rFonts w:ascii="Arial" w:hAnsi="Arial" w:cs="Arial"/>
          <w:sz w:val="24"/>
          <w:szCs w:val="24"/>
        </w:rPr>
        <w:t>u</w:t>
      </w:r>
      <w:r w:rsidRPr="00744ECC">
        <w:rPr>
          <w:rFonts w:ascii="Arial" w:hAnsi="Arial" w:cs="Arial"/>
          <w:sz w:val="24"/>
          <w:szCs w:val="24"/>
        </w:rPr>
        <w:t xml:space="preserve"> posmrtnih ostataka pokojnika </w:t>
      </w:r>
      <w:r w:rsidR="00A05527" w:rsidRPr="00744ECC">
        <w:rPr>
          <w:rFonts w:ascii="Arial" w:hAnsi="Arial" w:cs="Arial"/>
          <w:sz w:val="24"/>
          <w:szCs w:val="24"/>
        </w:rPr>
        <w:t>iz napuštenih grobnih mjesta, a prije ponovne dodjele grobnog mjesta, obavljaju djelatnici Uprave groblja bez troška za novog Korisnika.</w:t>
      </w:r>
    </w:p>
    <w:p w14:paraId="654F5035" w14:textId="2EC4F7F1" w:rsidR="00216ACF" w:rsidRPr="00744ECC" w:rsidRDefault="00216ACF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3F6D1C2" w14:textId="0AC5FCBC" w:rsidR="00B95D56" w:rsidRPr="00744ECC" w:rsidRDefault="00216ACF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Ekshumacij</w:t>
      </w:r>
      <w:r w:rsidR="00A05527" w:rsidRPr="00744ECC">
        <w:rPr>
          <w:rFonts w:ascii="Arial" w:hAnsi="Arial" w:cs="Arial"/>
          <w:sz w:val="24"/>
          <w:szCs w:val="24"/>
        </w:rPr>
        <w:t>u</w:t>
      </w:r>
      <w:r w:rsidRPr="00744ECC">
        <w:rPr>
          <w:rFonts w:ascii="Arial" w:hAnsi="Arial" w:cs="Arial"/>
          <w:sz w:val="24"/>
          <w:szCs w:val="24"/>
        </w:rPr>
        <w:t xml:space="preserve"> posmrtnih ostataka pokojnika radi spuštanja na nižu razinu </w:t>
      </w:r>
      <w:r w:rsidR="00A05527" w:rsidRPr="00744ECC">
        <w:rPr>
          <w:rFonts w:ascii="Arial" w:hAnsi="Arial" w:cs="Arial"/>
          <w:sz w:val="24"/>
          <w:szCs w:val="24"/>
        </w:rPr>
        <w:t>obavljaju djelatnici Uprave groblja ukoliko se za to ukaže</w:t>
      </w:r>
      <w:r w:rsidRPr="00744ECC">
        <w:rPr>
          <w:rFonts w:ascii="Arial" w:hAnsi="Arial" w:cs="Arial"/>
          <w:sz w:val="24"/>
          <w:szCs w:val="24"/>
        </w:rPr>
        <w:t xml:space="preserve"> potreba</w:t>
      </w:r>
      <w:r w:rsidR="0082571E" w:rsidRPr="00744ECC">
        <w:rPr>
          <w:rFonts w:ascii="Arial" w:hAnsi="Arial" w:cs="Arial"/>
          <w:sz w:val="24"/>
          <w:szCs w:val="24"/>
        </w:rPr>
        <w:t xml:space="preserve"> prilikom iskopa</w:t>
      </w:r>
      <w:r w:rsidR="00784612" w:rsidRPr="00744ECC">
        <w:rPr>
          <w:rFonts w:ascii="Arial" w:hAnsi="Arial" w:cs="Arial"/>
          <w:sz w:val="24"/>
          <w:szCs w:val="24"/>
        </w:rPr>
        <w:t xml:space="preserve"> i to na trošak Korisnika</w:t>
      </w:r>
      <w:r w:rsidRPr="00744ECC">
        <w:rPr>
          <w:rFonts w:ascii="Arial" w:hAnsi="Arial" w:cs="Arial"/>
          <w:sz w:val="24"/>
          <w:szCs w:val="24"/>
        </w:rPr>
        <w:t xml:space="preserve">, o čemu </w:t>
      </w:r>
      <w:r w:rsidR="0082571E" w:rsidRPr="00744ECC">
        <w:rPr>
          <w:rFonts w:ascii="Arial" w:hAnsi="Arial" w:cs="Arial"/>
          <w:sz w:val="24"/>
          <w:szCs w:val="24"/>
        </w:rPr>
        <w:t xml:space="preserve">se bez odgode mora obavijestiti </w:t>
      </w:r>
      <w:r w:rsidRPr="00744ECC">
        <w:rPr>
          <w:rFonts w:ascii="Arial" w:hAnsi="Arial" w:cs="Arial"/>
          <w:sz w:val="24"/>
          <w:szCs w:val="24"/>
        </w:rPr>
        <w:t>Korisnik</w:t>
      </w:r>
      <w:r w:rsidR="0082571E" w:rsidRPr="00744ECC">
        <w:rPr>
          <w:rFonts w:ascii="Arial" w:hAnsi="Arial" w:cs="Arial"/>
          <w:sz w:val="24"/>
          <w:szCs w:val="24"/>
        </w:rPr>
        <w:t>a</w:t>
      </w:r>
      <w:r w:rsidRPr="00744ECC">
        <w:rPr>
          <w:rFonts w:ascii="Arial" w:hAnsi="Arial" w:cs="Arial"/>
          <w:sz w:val="24"/>
          <w:szCs w:val="24"/>
        </w:rPr>
        <w:t xml:space="preserve">. </w:t>
      </w:r>
    </w:p>
    <w:p w14:paraId="63631C27" w14:textId="77777777" w:rsidR="0083295E" w:rsidRPr="00744ECC" w:rsidRDefault="0083295E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ED9E588" w14:textId="77777777" w:rsidR="00B95D56" w:rsidRPr="00744ECC" w:rsidRDefault="00B95D56" w:rsidP="0078461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Članak</w:t>
      </w:r>
      <w:r w:rsidR="005471F0" w:rsidRPr="00744ECC">
        <w:rPr>
          <w:rFonts w:ascii="Arial" w:hAnsi="Arial" w:cs="Arial"/>
          <w:b/>
          <w:sz w:val="24"/>
          <w:szCs w:val="24"/>
        </w:rPr>
        <w:t xml:space="preserve"> </w:t>
      </w:r>
      <w:r w:rsidR="00FD49FB" w:rsidRPr="00744ECC">
        <w:rPr>
          <w:rFonts w:ascii="Arial" w:hAnsi="Arial" w:cs="Arial"/>
          <w:b/>
          <w:sz w:val="24"/>
          <w:szCs w:val="24"/>
        </w:rPr>
        <w:t xml:space="preserve"> 8.</w:t>
      </w:r>
    </w:p>
    <w:p w14:paraId="58475504" w14:textId="77777777" w:rsidR="00C540DE" w:rsidRPr="00744ECC" w:rsidRDefault="00C540DE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306723EB" w14:textId="269C1EF6" w:rsidR="00D65249" w:rsidRPr="00744ECC" w:rsidRDefault="00C540DE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Prijava za ukop može se obaviti </w:t>
      </w:r>
      <w:r w:rsidR="00784612" w:rsidRPr="00744ECC">
        <w:rPr>
          <w:rFonts w:ascii="Arial" w:hAnsi="Arial" w:cs="Arial"/>
          <w:sz w:val="24"/>
          <w:szCs w:val="24"/>
        </w:rPr>
        <w:t xml:space="preserve">u pravilu </w:t>
      </w:r>
      <w:r w:rsidRPr="00744ECC">
        <w:rPr>
          <w:rFonts w:ascii="Arial" w:hAnsi="Arial" w:cs="Arial"/>
          <w:sz w:val="24"/>
          <w:szCs w:val="24"/>
        </w:rPr>
        <w:t>svakog radnog dana od 7 do 15</w:t>
      </w:r>
      <w:r w:rsidR="00A0526F" w:rsidRPr="00744ECC">
        <w:rPr>
          <w:rFonts w:ascii="Arial" w:hAnsi="Arial" w:cs="Arial"/>
          <w:sz w:val="24"/>
          <w:szCs w:val="24"/>
        </w:rPr>
        <w:t xml:space="preserve"> sati </w:t>
      </w:r>
      <w:r w:rsidRPr="00744ECC">
        <w:rPr>
          <w:rFonts w:ascii="Arial" w:hAnsi="Arial" w:cs="Arial"/>
          <w:sz w:val="24"/>
          <w:szCs w:val="24"/>
        </w:rPr>
        <w:t xml:space="preserve">na broj </w:t>
      </w:r>
      <w:r w:rsidR="00A0526F" w:rsidRPr="00744ECC">
        <w:rPr>
          <w:rFonts w:ascii="Arial" w:hAnsi="Arial" w:cs="Arial"/>
          <w:sz w:val="24"/>
          <w:szCs w:val="24"/>
        </w:rPr>
        <w:t>mobitela 099 8080 320</w:t>
      </w:r>
      <w:r w:rsidR="00784612" w:rsidRPr="00744ECC">
        <w:rPr>
          <w:rFonts w:ascii="Arial" w:hAnsi="Arial" w:cs="Arial"/>
          <w:sz w:val="24"/>
          <w:szCs w:val="24"/>
        </w:rPr>
        <w:t>, ali i izvan tog vremenskog perioda ovisno o hitnosti i individualnim potrebama Korisnika</w:t>
      </w:r>
      <w:r w:rsidR="00A0526F" w:rsidRPr="00744ECC">
        <w:rPr>
          <w:rFonts w:ascii="Arial" w:hAnsi="Arial" w:cs="Arial"/>
          <w:sz w:val="24"/>
          <w:szCs w:val="24"/>
        </w:rPr>
        <w:t>. Z</w:t>
      </w:r>
      <w:r w:rsidRPr="00744ECC">
        <w:rPr>
          <w:rFonts w:ascii="Arial" w:hAnsi="Arial" w:cs="Arial"/>
          <w:sz w:val="24"/>
          <w:szCs w:val="24"/>
        </w:rPr>
        <w:t>a prijave koje se zaprime petkom iza 15 sati, vikendom i u neradne dane i blagdane, pogreb će se obaviti prvog radnog dana</w:t>
      </w:r>
      <w:r w:rsidR="0082571E" w:rsidRPr="00744ECC">
        <w:rPr>
          <w:rFonts w:ascii="Arial" w:hAnsi="Arial" w:cs="Arial"/>
          <w:sz w:val="24"/>
          <w:szCs w:val="24"/>
        </w:rPr>
        <w:t xml:space="preserve"> u prvom slobodnom terminu</w:t>
      </w:r>
      <w:r w:rsidRPr="00744ECC">
        <w:rPr>
          <w:rFonts w:ascii="Arial" w:hAnsi="Arial" w:cs="Arial"/>
          <w:sz w:val="24"/>
          <w:szCs w:val="24"/>
        </w:rPr>
        <w:t xml:space="preserve"> nakon prijave. </w:t>
      </w:r>
    </w:p>
    <w:p w14:paraId="38B59629" w14:textId="40642CA8" w:rsidR="003D4EB9" w:rsidRPr="00744ECC" w:rsidRDefault="003D4EB9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Ukopi subotom obavljaju se samo iznimno u opravdanim slučajevima.</w:t>
      </w:r>
    </w:p>
    <w:p w14:paraId="3AE96968" w14:textId="66101699" w:rsidR="00823FF3" w:rsidRPr="00744ECC" w:rsidRDefault="00476558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Ukopi se ne obavljaju nedjeljom i blagdanom.</w:t>
      </w:r>
    </w:p>
    <w:p w14:paraId="30CE29DB" w14:textId="702895CA" w:rsidR="00476558" w:rsidRPr="00744ECC" w:rsidRDefault="00476558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007616A" w14:textId="2F460196" w:rsidR="00476558" w:rsidRPr="00744ECC" w:rsidRDefault="00476558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Pogrebi se u pravilu obavljaju od 12.00 sati do </w:t>
      </w:r>
      <w:r w:rsidR="0082571E" w:rsidRPr="00744ECC">
        <w:rPr>
          <w:rFonts w:ascii="Arial" w:hAnsi="Arial" w:cs="Arial"/>
          <w:sz w:val="24"/>
          <w:szCs w:val="24"/>
        </w:rPr>
        <w:t>14,30</w:t>
      </w:r>
      <w:r w:rsidRPr="00744ECC">
        <w:rPr>
          <w:rFonts w:ascii="Arial" w:hAnsi="Arial" w:cs="Arial"/>
          <w:sz w:val="24"/>
          <w:szCs w:val="24"/>
        </w:rPr>
        <w:t xml:space="preserve"> sati</w:t>
      </w:r>
      <w:r w:rsidR="0083295E" w:rsidRPr="00744ECC">
        <w:rPr>
          <w:rFonts w:ascii="Arial" w:hAnsi="Arial" w:cs="Arial"/>
          <w:sz w:val="24"/>
          <w:szCs w:val="24"/>
        </w:rPr>
        <w:t xml:space="preserve"> od mjeseca listopada do travnja</w:t>
      </w:r>
      <w:r w:rsidRPr="00744ECC">
        <w:rPr>
          <w:rFonts w:ascii="Arial" w:hAnsi="Arial" w:cs="Arial"/>
          <w:sz w:val="24"/>
          <w:szCs w:val="24"/>
        </w:rPr>
        <w:t xml:space="preserve">, a u ostalim mjesecima od 12.00 sati do </w:t>
      </w:r>
      <w:r w:rsidR="00C25782" w:rsidRPr="00744ECC">
        <w:rPr>
          <w:rFonts w:ascii="Arial" w:hAnsi="Arial" w:cs="Arial"/>
          <w:sz w:val="24"/>
          <w:szCs w:val="24"/>
        </w:rPr>
        <w:t>15,30</w:t>
      </w:r>
      <w:r w:rsidRPr="00744ECC">
        <w:rPr>
          <w:rFonts w:ascii="Arial" w:hAnsi="Arial" w:cs="Arial"/>
          <w:sz w:val="24"/>
          <w:szCs w:val="24"/>
        </w:rPr>
        <w:t xml:space="preserve"> sati. </w:t>
      </w:r>
    </w:p>
    <w:p w14:paraId="5920747B" w14:textId="77777777" w:rsidR="002F6ABE" w:rsidRPr="00744ECC" w:rsidRDefault="002F6ABE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9A771FA" w14:textId="77777777" w:rsidR="00A0526F" w:rsidRPr="00744ECC" w:rsidRDefault="00A0526F" w:rsidP="0078461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Članak </w:t>
      </w:r>
      <w:r w:rsidR="00FD49FB" w:rsidRPr="00744ECC">
        <w:rPr>
          <w:rFonts w:ascii="Arial" w:hAnsi="Arial" w:cs="Arial"/>
          <w:b/>
          <w:sz w:val="24"/>
          <w:szCs w:val="24"/>
        </w:rPr>
        <w:t>9</w:t>
      </w:r>
      <w:r w:rsidRPr="00744ECC">
        <w:rPr>
          <w:rFonts w:ascii="Arial" w:hAnsi="Arial" w:cs="Arial"/>
          <w:b/>
          <w:sz w:val="24"/>
          <w:szCs w:val="24"/>
        </w:rPr>
        <w:t>.</w:t>
      </w:r>
    </w:p>
    <w:p w14:paraId="77CC3ABD" w14:textId="77777777" w:rsidR="00A0526F" w:rsidRPr="00744ECC" w:rsidRDefault="00A0526F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70F66A54" w14:textId="36CB8AFA" w:rsidR="00A0526F" w:rsidRPr="00744ECC" w:rsidRDefault="00A0526F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Svi dogovori u vezi </w:t>
      </w:r>
      <w:r w:rsidR="00784612" w:rsidRPr="00744ECC">
        <w:rPr>
          <w:rFonts w:ascii="Arial" w:hAnsi="Arial" w:cs="Arial"/>
          <w:sz w:val="24"/>
          <w:szCs w:val="24"/>
        </w:rPr>
        <w:t xml:space="preserve">ceremonije pogreba Korisnik dogovara sa izabranim pogrebnikom, a samu uslugu </w:t>
      </w:r>
      <w:r w:rsidRPr="00744ECC">
        <w:rPr>
          <w:rFonts w:ascii="Arial" w:hAnsi="Arial" w:cs="Arial"/>
          <w:sz w:val="24"/>
          <w:szCs w:val="24"/>
        </w:rPr>
        <w:t>ukopa (lokacija grobnog mjesta, način ukopa</w:t>
      </w:r>
      <w:r w:rsidR="00784612" w:rsidRPr="00744ECC">
        <w:rPr>
          <w:rFonts w:ascii="Arial" w:hAnsi="Arial" w:cs="Arial"/>
          <w:sz w:val="24"/>
          <w:szCs w:val="24"/>
        </w:rPr>
        <w:t>, pripremne radnje</w:t>
      </w:r>
      <w:r w:rsidRPr="00744ECC">
        <w:rPr>
          <w:rFonts w:ascii="Arial" w:hAnsi="Arial" w:cs="Arial"/>
          <w:sz w:val="24"/>
          <w:szCs w:val="24"/>
        </w:rPr>
        <w:t xml:space="preserve">) dogovara sa Isporučiteljem dan prije </w:t>
      </w:r>
      <w:r w:rsidR="00784612" w:rsidRPr="00744ECC">
        <w:rPr>
          <w:rFonts w:ascii="Arial" w:hAnsi="Arial" w:cs="Arial"/>
          <w:sz w:val="24"/>
          <w:szCs w:val="24"/>
        </w:rPr>
        <w:t xml:space="preserve">od 7,00 do 15,00 sati </w:t>
      </w:r>
      <w:r w:rsidRPr="00744ECC">
        <w:rPr>
          <w:rFonts w:ascii="Arial" w:hAnsi="Arial" w:cs="Arial"/>
          <w:sz w:val="24"/>
          <w:szCs w:val="24"/>
        </w:rPr>
        <w:t xml:space="preserve">ili na dan pogreba </w:t>
      </w:r>
      <w:r w:rsidR="00784612" w:rsidRPr="00744ECC">
        <w:rPr>
          <w:rFonts w:ascii="Arial" w:hAnsi="Arial" w:cs="Arial"/>
          <w:sz w:val="24"/>
          <w:szCs w:val="24"/>
        </w:rPr>
        <w:t>do 8,00 sati</w:t>
      </w:r>
      <w:r w:rsidR="00C25782" w:rsidRPr="00744ECC">
        <w:rPr>
          <w:rFonts w:ascii="Arial" w:hAnsi="Arial" w:cs="Arial"/>
          <w:sz w:val="24"/>
          <w:szCs w:val="24"/>
        </w:rPr>
        <w:t>, pri čemu je obitelj pokojnika dužna pokazati na terenu točnu lokaciju grobnog mjesta</w:t>
      </w:r>
      <w:r w:rsidR="00784612" w:rsidRPr="00744ECC">
        <w:rPr>
          <w:rFonts w:ascii="Arial" w:hAnsi="Arial" w:cs="Arial"/>
          <w:sz w:val="24"/>
          <w:szCs w:val="24"/>
        </w:rPr>
        <w:t>.</w:t>
      </w:r>
    </w:p>
    <w:p w14:paraId="08436CD5" w14:textId="1DB2CECB" w:rsidR="007A2BDD" w:rsidRPr="00744ECC" w:rsidRDefault="007A2BDD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FB40A0D" w14:textId="17F6FF63" w:rsidR="007A2BDD" w:rsidRPr="00744ECC" w:rsidRDefault="007A2BDD" w:rsidP="004E55B7">
      <w:pPr>
        <w:pStyle w:val="Bezproreda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744ECC">
        <w:rPr>
          <w:rFonts w:ascii="Arial" w:hAnsi="Arial" w:cs="Arial"/>
          <w:sz w:val="24"/>
          <w:szCs w:val="24"/>
          <w:shd w:val="clear" w:color="auto" w:fill="FFFFFF"/>
        </w:rPr>
        <w:t xml:space="preserve">Ispraćaj pokojnika od mrtvačnice do grobnog mjesta </w:t>
      </w:r>
      <w:r w:rsidR="0083295E" w:rsidRPr="00744ECC">
        <w:rPr>
          <w:rFonts w:ascii="Arial" w:hAnsi="Arial" w:cs="Arial"/>
          <w:sz w:val="24"/>
          <w:szCs w:val="24"/>
          <w:shd w:val="clear" w:color="auto" w:fill="FFFFFF"/>
        </w:rPr>
        <w:t xml:space="preserve">i spuštanje lijesa </w:t>
      </w:r>
      <w:r w:rsidRPr="00744ECC">
        <w:rPr>
          <w:rFonts w:ascii="Arial" w:hAnsi="Arial" w:cs="Arial"/>
          <w:sz w:val="24"/>
          <w:szCs w:val="24"/>
          <w:shd w:val="clear" w:color="auto" w:fill="FFFFFF"/>
        </w:rPr>
        <w:t>obavlja izabrani pogrebnik.</w:t>
      </w:r>
    </w:p>
    <w:p w14:paraId="6DC8C101" w14:textId="49A135C7" w:rsidR="007A2BDD" w:rsidRPr="00744ECC" w:rsidRDefault="007A2BDD" w:rsidP="004E55B7">
      <w:pPr>
        <w:pStyle w:val="Bezproreda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4898FB38" w14:textId="222C1CBE" w:rsidR="007A2BDD" w:rsidRPr="00744ECC" w:rsidRDefault="007A2BDD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  <w:shd w:val="clear" w:color="auto" w:fill="FFFFFF"/>
        </w:rPr>
        <w:t>Ukoliko se prilikom ukopa mora pomaknuti oprema ili uređaj grobnog mjesta ili okolnih grobnih mjesta, troškove oko uspostave prijašnjeg stanja snosi korisnik usluge.</w:t>
      </w:r>
    </w:p>
    <w:p w14:paraId="385A1A84" w14:textId="71219CBF" w:rsidR="00A0526F" w:rsidRPr="00744ECC" w:rsidRDefault="00A0526F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18751A9" w14:textId="58CEAE85" w:rsidR="001E30ED" w:rsidRPr="00744ECC" w:rsidRDefault="001E30ED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Korisnik se dužan javiti u Upravu groblja najkasnije u roku od 30 dana od dana ukopa, radi podmirenja računa </w:t>
      </w:r>
      <w:r w:rsidR="00365A64" w:rsidRPr="00744ECC">
        <w:rPr>
          <w:rFonts w:ascii="Arial" w:hAnsi="Arial" w:cs="Arial"/>
          <w:sz w:val="24"/>
          <w:szCs w:val="24"/>
        </w:rPr>
        <w:t xml:space="preserve">i prijave ukopa </w:t>
      </w:r>
      <w:r w:rsidR="00FD4F00" w:rsidRPr="00744ECC">
        <w:rPr>
          <w:rFonts w:ascii="Arial" w:hAnsi="Arial" w:cs="Arial"/>
          <w:sz w:val="24"/>
          <w:szCs w:val="24"/>
        </w:rPr>
        <w:t>te</w:t>
      </w:r>
      <w:r w:rsidR="00365A64" w:rsidRPr="00744ECC">
        <w:rPr>
          <w:rFonts w:ascii="Arial" w:hAnsi="Arial" w:cs="Arial"/>
          <w:sz w:val="24"/>
          <w:szCs w:val="24"/>
        </w:rPr>
        <w:t xml:space="preserve"> upisa u Grobni očevidnik.</w:t>
      </w:r>
    </w:p>
    <w:p w14:paraId="46E3A054" w14:textId="77777777" w:rsidR="00365A64" w:rsidRPr="00744ECC" w:rsidRDefault="00365A64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3B8197C" w14:textId="77777777" w:rsidR="00EB4210" w:rsidRPr="00744ECC" w:rsidRDefault="00EB4210" w:rsidP="0078461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Članak </w:t>
      </w:r>
      <w:r w:rsidR="00FD49FB" w:rsidRPr="00744ECC">
        <w:rPr>
          <w:rFonts w:ascii="Arial" w:hAnsi="Arial" w:cs="Arial"/>
          <w:b/>
          <w:sz w:val="24"/>
          <w:szCs w:val="24"/>
        </w:rPr>
        <w:t>10</w:t>
      </w:r>
      <w:r w:rsidRPr="00744ECC">
        <w:rPr>
          <w:rFonts w:ascii="Arial" w:hAnsi="Arial" w:cs="Arial"/>
          <w:b/>
          <w:sz w:val="24"/>
          <w:szCs w:val="24"/>
        </w:rPr>
        <w:t>.</w:t>
      </w:r>
    </w:p>
    <w:p w14:paraId="78B69A96" w14:textId="77777777" w:rsidR="00C615D5" w:rsidRPr="00744ECC" w:rsidRDefault="00C615D5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1055661B" w14:textId="6AAA7977" w:rsidR="00EB4210" w:rsidRPr="00744ECC" w:rsidRDefault="008943F7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Isporučitelj</w:t>
      </w:r>
      <w:r w:rsidR="00C615D5" w:rsidRPr="00744ECC">
        <w:rPr>
          <w:rFonts w:ascii="Arial" w:hAnsi="Arial" w:cs="Arial"/>
          <w:sz w:val="24"/>
          <w:szCs w:val="24"/>
        </w:rPr>
        <w:t xml:space="preserve"> nakon obavljene usluge izdaje račun prema </w:t>
      </w:r>
      <w:r w:rsidR="00867E8D" w:rsidRPr="00744ECC">
        <w:rPr>
          <w:rFonts w:ascii="Arial" w:hAnsi="Arial" w:cs="Arial"/>
          <w:sz w:val="24"/>
          <w:szCs w:val="24"/>
        </w:rPr>
        <w:t xml:space="preserve">važećem </w:t>
      </w:r>
      <w:r w:rsidR="0068319D" w:rsidRPr="00744ECC">
        <w:rPr>
          <w:rFonts w:ascii="Arial" w:hAnsi="Arial" w:cs="Arial"/>
          <w:sz w:val="24"/>
          <w:szCs w:val="24"/>
        </w:rPr>
        <w:t>C</w:t>
      </w:r>
      <w:r w:rsidR="00C615D5" w:rsidRPr="00744ECC">
        <w:rPr>
          <w:rFonts w:ascii="Arial" w:hAnsi="Arial" w:cs="Arial"/>
          <w:sz w:val="24"/>
          <w:szCs w:val="24"/>
        </w:rPr>
        <w:t>jeniku usluga.</w:t>
      </w:r>
    </w:p>
    <w:p w14:paraId="373AC5CB" w14:textId="70540D07" w:rsidR="00C615D5" w:rsidRPr="00744ECC" w:rsidRDefault="00C615D5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764483E" w14:textId="08B094BF" w:rsidR="0068319D" w:rsidRPr="00744ECC" w:rsidRDefault="0068319D" w:rsidP="0068319D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744ECC">
        <w:rPr>
          <w:rFonts w:ascii="Arial" w:hAnsi="Arial" w:cs="Arial"/>
          <w:b/>
          <w:bCs/>
          <w:sz w:val="24"/>
          <w:szCs w:val="24"/>
        </w:rPr>
        <w:t>Članak 11.</w:t>
      </w:r>
    </w:p>
    <w:p w14:paraId="64C2C81F" w14:textId="77777777" w:rsidR="007651CE" w:rsidRPr="00744ECC" w:rsidRDefault="007651CE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00FF1C0" w14:textId="7C93E0C7" w:rsidR="007651CE" w:rsidRPr="00744ECC" w:rsidRDefault="0068319D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Isporučitelj vodi grobni očevidnik i registar umrlih osoba sukladno Pravilniku o vođenju grobnog očevidnika i registra umrlih osoba (</w:t>
      </w:r>
      <w:r w:rsidR="009D0EE9" w:rsidRPr="00744ECC">
        <w:rPr>
          <w:rFonts w:ascii="Arial" w:hAnsi="Arial" w:cs="Arial"/>
          <w:sz w:val="24"/>
          <w:szCs w:val="24"/>
        </w:rPr>
        <w:t>NN</w:t>
      </w:r>
      <w:r w:rsidRPr="00744ECC">
        <w:rPr>
          <w:rFonts w:ascii="Arial" w:hAnsi="Arial" w:cs="Arial"/>
          <w:sz w:val="24"/>
          <w:szCs w:val="24"/>
        </w:rPr>
        <w:t xml:space="preserve"> 143/98).</w:t>
      </w:r>
    </w:p>
    <w:p w14:paraId="502321EF" w14:textId="6ED9C089" w:rsidR="00401082" w:rsidRPr="00744ECC" w:rsidRDefault="00401082" w:rsidP="004E55B7">
      <w:pPr>
        <w:pStyle w:val="Bezproreda"/>
        <w:jc w:val="both"/>
        <w:rPr>
          <w:rFonts w:ascii="Arial" w:hAnsi="Arial" w:cs="Arial"/>
          <w:b/>
          <w:bCs/>
          <w:sz w:val="24"/>
          <w:szCs w:val="24"/>
        </w:rPr>
      </w:pPr>
    </w:p>
    <w:p w14:paraId="32BC4B7F" w14:textId="2DAB8569" w:rsidR="00401082" w:rsidRPr="00744ECC" w:rsidRDefault="00401082" w:rsidP="00401082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b/>
          <w:bCs/>
          <w:sz w:val="24"/>
          <w:szCs w:val="24"/>
        </w:rPr>
        <w:t>Članak 12</w:t>
      </w:r>
      <w:r w:rsidRPr="00744ECC">
        <w:rPr>
          <w:rFonts w:ascii="Arial" w:hAnsi="Arial" w:cs="Arial"/>
          <w:sz w:val="24"/>
          <w:szCs w:val="24"/>
        </w:rPr>
        <w:t>.</w:t>
      </w:r>
    </w:p>
    <w:p w14:paraId="6EBA2565" w14:textId="2829D527" w:rsidR="007651CE" w:rsidRPr="00744ECC" w:rsidRDefault="007651CE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7E301FF" w14:textId="32152CF1" w:rsidR="00401082" w:rsidRPr="00744ECC" w:rsidRDefault="00401082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Isporučitelj se obvezuje sa svim prikupljenim podacima Korisnika postupati u skladu sa odredbama Opće uredbe o zaštiti općih podataka (GDPR)</w:t>
      </w:r>
      <w:r w:rsidR="00345687" w:rsidRPr="00744ECC">
        <w:rPr>
          <w:rFonts w:ascii="Arial" w:hAnsi="Arial" w:cs="Arial"/>
          <w:sz w:val="24"/>
          <w:szCs w:val="24"/>
        </w:rPr>
        <w:t>.</w:t>
      </w:r>
    </w:p>
    <w:p w14:paraId="76397AF1" w14:textId="77777777" w:rsidR="007651CE" w:rsidRPr="00744ECC" w:rsidRDefault="007651CE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62E5515" w14:textId="5E120F15" w:rsidR="00A0526F" w:rsidRPr="00744ECC" w:rsidRDefault="009673B3" w:rsidP="0068319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Članak </w:t>
      </w:r>
      <w:r w:rsidR="00FD49FB" w:rsidRPr="00744ECC">
        <w:rPr>
          <w:rFonts w:ascii="Arial" w:hAnsi="Arial" w:cs="Arial"/>
          <w:b/>
          <w:sz w:val="24"/>
          <w:szCs w:val="24"/>
        </w:rPr>
        <w:t>1</w:t>
      </w:r>
      <w:r w:rsidR="00345687" w:rsidRPr="00744ECC">
        <w:rPr>
          <w:rFonts w:ascii="Arial" w:hAnsi="Arial" w:cs="Arial"/>
          <w:b/>
          <w:sz w:val="24"/>
          <w:szCs w:val="24"/>
        </w:rPr>
        <w:t>3</w:t>
      </w:r>
      <w:r w:rsidRPr="00744ECC">
        <w:rPr>
          <w:rFonts w:ascii="Arial" w:hAnsi="Arial" w:cs="Arial"/>
          <w:b/>
          <w:sz w:val="24"/>
          <w:szCs w:val="24"/>
        </w:rPr>
        <w:t>.</w:t>
      </w:r>
    </w:p>
    <w:p w14:paraId="0A82BEE7" w14:textId="77777777" w:rsidR="009673B3" w:rsidRPr="00744ECC" w:rsidRDefault="009673B3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54E26734" w14:textId="25DDF586" w:rsidR="009673B3" w:rsidRPr="00744ECC" w:rsidRDefault="009673B3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Način </w:t>
      </w:r>
      <w:r w:rsidR="00D742F4" w:rsidRPr="00744ECC">
        <w:rPr>
          <w:rFonts w:ascii="Arial" w:hAnsi="Arial" w:cs="Arial"/>
          <w:sz w:val="24"/>
          <w:szCs w:val="24"/>
        </w:rPr>
        <w:t>dodjele</w:t>
      </w:r>
      <w:r w:rsidRPr="00744ECC">
        <w:rPr>
          <w:rFonts w:ascii="Arial" w:hAnsi="Arial" w:cs="Arial"/>
          <w:sz w:val="24"/>
          <w:szCs w:val="24"/>
        </w:rPr>
        <w:t xml:space="preserve"> grobnih mjesta određuje Isporučitelj.</w:t>
      </w:r>
      <w:r w:rsidR="00841A2C" w:rsidRPr="00744ECC">
        <w:rPr>
          <w:rFonts w:ascii="Arial" w:hAnsi="Arial" w:cs="Arial"/>
          <w:sz w:val="24"/>
          <w:szCs w:val="24"/>
        </w:rPr>
        <w:t xml:space="preserve"> Grobno mjesto se dodjeljuje kada nastane potreba za ukopom pokojnika ili neovisno o ukopu ukoliko postoji dovoljno mjesta na određenom groblju, izuzev gradskih groblja; Centar, </w:t>
      </w:r>
      <w:proofErr w:type="spellStart"/>
      <w:r w:rsidR="00841A2C" w:rsidRPr="00744ECC">
        <w:rPr>
          <w:rFonts w:ascii="Arial" w:hAnsi="Arial" w:cs="Arial"/>
          <w:sz w:val="24"/>
          <w:szCs w:val="24"/>
        </w:rPr>
        <w:t>Šarampov</w:t>
      </w:r>
      <w:proofErr w:type="spellEnd"/>
      <w:r w:rsidR="00841A2C" w:rsidRPr="00744ECC">
        <w:rPr>
          <w:rFonts w:ascii="Arial" w:hAnsi="Arial" w:cs="Arial"/>
          <w:sz w:val="24"/>
          <w:szCs w:val="24"/>
        </w:rPr>
        <w:t xml:space="preserve"> Gornji</w:t>
      </w:r>
      <w:r w:rsidR="0083295E" w:rsidRPr="00744EC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3295E" w:rsidRPr="00744ECC">
        <w:rPr>
          <w:rFonts w:ascii="Arial" w:hAnsi="Arial" w:cs="Arial"/>
          <w:sz w:val="24"/>
          <w:szCs w:val="24"/>
        </w:rPr>
        <w:t>Caginec</w:t>
      </w:r>
      <w:proofErr w:type="spellEnd"/>
      <w:r w:rsidR="00841A2C" w:rsidRPr="00744ECC">
        <w:rPr>
          <w:rFonts w:ascii="Arial" w:hAnsi="Arial" w:cs="Arial"/>
          <w:sz w:val="24"/>
          <w:szCs w:val="24"/>
        </w:rPr>
        <w:t xml:space="preserve"> i Poljana, gdje više nema mjesta za dodjelu, osim kada nastupi smrt.</w:t>
      </w:r>
    </w:p>
    <w:p w14:paraId="34C2C331" w14:textId="77777777" w:rsidR="008858C8" w:rsidRPr="00744ECC" w:rsidRDefault="008858C8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4B1AC9B" w14:textId="4F20CFC0" w:rsidR="008858C8" w:rsidRPr="00744ECC" w:rsidRDefault="008858C8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Na groblju Posavski </w:t>
      </w:r>
      <w:proofErr w:type="spellStart"/>
      <w:r w:rsidRPr="00744ECC">
        <w:rPr>
          <w:rFonts w:ascii="Arial" w:hAnsi="Arial" w:cs="Arial"/>
          <w:sz w:val="24"/>
          <w:szCs w:val="24"/>
        </w:rPr>
        <w:t>Bregi</w:t>
      </w:r>
      <w:proofErr w:type="spellEnd"/>
      <w:r w:rsidRPr="00744ECC">
        <w:rPr>
          <w:rFonts w:ascii="Arial" w:hAnsi="Arial" w:cs="Arial"/>
          <w:sz w:val="24"/>
          <w:szCs w:val="24"/>
        </w:rPr>
        <w:t xml:space="preserve"> – novi dio grobna mjesta se dodjeljuju isključivo korisnicima koji nemaju pravo korištenja grobnog mjesta na ostalim grobljima na području Grada Ivanić-Grada, i to tek kada nastupi smrt.</w:t>
      </w:r>
      <w:r w:rsidR="0083295E" w:rsidRPr="00744ECC">
        <w:rPr>
          <w:rFonts w:ascii="Arial" w:hAnsi="Arial" w:cs="Arial"/>
          <w:sz w:val="24"/>
          <w:szCs w:val="24"/>
        </w:rPr>
        <w:t xml:space="preserve"> </w:t>
      </w:r>
    </w:p>
    <w:p w14:paraId="70216BA8" w14:textId="77777777" w:rsidR="0083295E" w:rsidRPr="00744ECC" w:rsidRDefault="0083295E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C9E1414" w14:textId="3EB7C229" w:rsidR="009673B3" w:rsidRPr="00744ECC" w:rsidRDefault="00C615D5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Grobna mjesta dodjeljuju se prema planu i rasporedu slobodnih mjesta i vremenskim razmacima ukopa prilikom ukopa u postojeća grobna mjesta.</w:t>
      </w:r>
    </w:p>
    <w:p w14:paraId="2AA08207" w14:textId="77777777" w:rsidR="004145A2" w:rsidRPr="00744ECC" w:rsidRDefault="004145A2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775031B" w14:textId="67645646" w:rsidR="00C615D5" w:rsidRPr="00744ECC" w:rsidRDefault="00C615D5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Pojedinačni grob, obiteljski grob i grob za polaganje urni neće se dodijeliti na korištenje osobi koja na jednom od groblja navedenih u Članku 1. već </w:t>
      </w:r>
      <w:r w:rsidR="00440C54">
        <w:rPr>
          <w:rFonts w:ascii="Arial" w:hAnsi="Arial" w:cs="Arial"/>
          <w:sz w:val="24"/>
          <w:szCs w:val="24"/>
        </w:rPr>
        <w:t xml:space="preserve">isti </w:t>
      </w:r>
      <w:r w:rsidRPr="00744ECC">
        <w:rPr>
          <w:rFonts w:ascii="Arial" w:hAnsi="Arial" w:cs="Arial"/>
          <w:sz w:val="24"/>
          <w:szCs w:val="24"/>
        </w:rPr>
        <w:t>koristi, a koji nisu popunjeni i u koje umrli ima pravo ukopa.</w:t>
      </w:r>
    </w:p>
    <w:p w14:paraId="71556EEC" w14:textId="77777777" w:rsidR="004145A2" w:rsidRPr="00744ECC" w:rsidRDefault="004145A2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F04F35B" w14:textId="758D5069" w:rsidR="00EB4210" w:rsidRPr="00744ECC" w:rsidRDefault="00C615D5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lastRenderedPageBreak/>
        <w:t>Uprava groblja grobno mjesto dodjeljuje korisniku na osnovi korisnikovog zahtjeva koji se podnosi Upravi groblja.</w:t>
      </w:r>
    </w:p>
    <w:p w14:paraId="4952D5F0" w14:textId="77777777" w:rsidR="004145A2" w:rsidRPr="00744ECC" w:rsidRDefault="004145A2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BF8CE04" w14:textId="02351965" w:rsidR="00C615D5" w:rsidRPr="00744ECC" w:rsidRDefault="00C615D5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Uprava groblja donosi rješenje kojim se korisniku dodjeljuje grobno mjesto</w:t>
      </w:r>
      <w:r w:rsidR="00EB3BB4" w:rsidRPr="00744ECC">
        <w:rPr>
          <w:rFonts w:ascii="Arial" w:hAnsi="Arial" w:cs="Arial"/>
          <w:sz w:val="24"/>
          <w:szCs w:val="24"/>
        </w:rPr>
        <w:t xml:space="preserve"> uz plaćanje naknade</w:t>
      </w:r>
      <w:r w:rsidRPr="00744ECC">
        <w:rPr>
          <w:rFonts w:ascii="Arial" w:hAnsi="Arial" w:cs="Arial"/>
          <w:sz w:val="24"/>
          <w:szCs w:val="24"/>
        </w:rPr>
        <w:t>.</w:t>
      </w:r>
    </w:p>
    <w:p w14:paraId="63042EC4" w14:textId="77777777" w:rsidR="007C2561" w:rsidRPr="00744ECC" w:rsidRDefault="007C2561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28301B3" w14:textId="5A2048AC" w:rsidR="009673B3" w:rsidRPr="00744ECC" w:rsidRDefault="009673B3" w:rsidP="009D0EE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Članak 1</w:t>
      </w:r>
      <w:r w:rsidR="002F6ABE" w:rsidRPr="00744ECC">
        <w:rPr>
          <w:rFonts w:ascii="Arial" w:hAnsi="Arial" w:cs="Arial"/>
          <w:b/>
          <w:sz w:val="24"/>
          <w:szCs w:val="24"/>
        </w:rPr>
        <w:t>4</w:t>
      </w:r>
      <w:r w:rsidRPr="00744ECC">
        <w:rPr>
          <w:rFonts w:ascii="Arial" w:hAnsi="Arial" w:cs="Arial"/>
          <w:b/>
          <w:sz w:val="24"/>
          <w:szCs w:val="24"/>
        </w:rPr>
        <w:t>.</w:t>
      </w:r>
    </w:p>
    <w:p w14:paraId="66E50A77" w14:textId="77777777" w:rsidR="007C2561" w:rsidRPr="00744ECC" w:rsidRDefault="007C2561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7BCF5A48" w14:textId="77777777" w:rsidR="007C2561" w:rsidRPr="00744ECC" w:rsidRDefault="007C2561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U popunjena grobna mjesta može se odobriti ukop nakon proteka petnaest godina od posljednjeg ukopa u grob, odnosno nakon proteka trideset godina od ukopa u grobnicu.</w:t>
      </w:r>
    </w:p>
    <w:p w14:paraId="5CC7814D" w14:textId="77777777" w:rsidR="007C2561" w:rsidRPr="00744ECC" w:rsidRDefault="007C2561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4E69D3E" w14:textId="4563D8F9" w:rsidR="009673B3" w:rsidRPr="00744ECC" w:rsidRDefault="007C2561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Nepoznate osobe ili osobe bez </w:t>
      </w:r>
      <w:r w:rsidR="00D742F4" w:rsidRPr="00744ECC">
        <w:rPr>
          <w:rFonts w:ascii="Arial" w:hAnsi="Arial" w:cs="Arial"/>
          <w:sz w:val="24"/>
          <w:szCs w:val="24"/>
        </w:rPr>
        <w:t xml:space="preserve">odgovarajuće </w:t>
      </w:r>
      <w:r w:rsidRPr="00744ECC">
        <w:rPr>
          <w:rFonts w:ascii="Arial" w:hAnsi="Arial" w:cs="Arial"/>
          <w:sz w:val="24"/>
          <w:szCs w:val="24"/>
        </w:rPr>
        <w:t>skrbi ukopati će se na način uobičajen mjesnim prilikama, osiguravajući pri tome pristupne podatke o umrloj osobi, a ukop će se obaviti na groblju koje odredi i odluči Uprava groblja.</w:t>
      </w:r>
    </w:p>
    <w:p w14:paraId="0B923CEE" w14:textId="77777777" w:rsidR="00C25782" w:rsidRPr="00744ECC" w:rsidRDefault="00C25782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598A0FF" w14:textId="77777777" w:rsidR="007A2BDD" w:rsidRPr="00744ECC" w:rsidRDefault="007A2BDD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E2B2439" w14:textId="77777777" w:rsidR="009673B3" w:rsidRPr="00744ECC" w:rsidRDefault="009673B3" w:rsidP="009D0EE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V PRAVA I OBVEZE KORISNIKA</w:t>
      </w:r>
    </w:p>
    <w:p w14:paraId="48196A3C" w14:textId="77777777" w:rsidR="009673B3" w:rsidRPr="00744ECC" w:rsidRDefault="009673B3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120D5D3C" w14:textId="23C2566D" w:rsidR="009673B3" w:rsidRPr="00744ECC" w:rsidRDefault="009673B3" w:rsidP="009D0EE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Članak 1</w:t>
      </w:r>
      <w:r w:rsidR="002F6ABE" w:rsidRPr="00744ECC">
        <w:rPr>
          <w:rFonts w:ascii="Arial" w:hAnsi="Arial" w:cs="Arial"/>
          <w:b/>
          <w:sz w:val="24"/>
          <w:szCs w:val="24"/>
        </w:rPr>
        <w:t>5</w:t>
      </w:r>
      <w:r w:rsidRPr="00744ECC">
        <w:rPr>
          <w:rFonts w:ascii="Arial" w:hAnsi="Arial" w:cs="Arial"/>
          <w:b/>
          <w:sz w:val="24"/>
          <w:szCs w:val="24"/>
        </w:rPr>
        <w:t>.</w:t>
      </w:r>
    </w:p>
    <w:p w14:paraId="25BE8DAE" w14:textId="77777777" w:rsidR="009673B3" w:rsidRPr="00744ECC" w:rsidRDefault="009673B3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1A4E1F9C" w14:textId="4A1BE300" w:rsidR="005B2A2B" w:rsidRPr="00744ECC" w:rsidRDefault="00F019B9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Obveza korištenja usluge </w:t>
      </w:r>
      <w:r w:rsidR="009D0EE9" w:rsidRPr="00744ECC">
        <w:rPr>
          <w:rFonts w:ascii="Arial" w:hAnsi="Arial" w:cs="Arial"/>
          <w:sz w:val="24"/>
          <w:szCs w:val="24"/>
        </w:rPr>
        <w:t xml:space="preserve">nastaje </w:t>
      </w:r>
      <w:r w:rsidRPr="00744ECC">
        <w:rPr>
          <w:rFonts w:ascii="Arial" w:hAnsi="Arial" w:cs="Arial"/>
          <w:sz w:val="24"/>
          <w:szCs w:val="24"/>
        </w:rPr>
        <w:t xml:space="preserve">trenutkom stjecanja prava korištenja dodjelom grobnog mjesta na korištenje ili prenošenjem prava korištenja grobnog mjesta nakon smrti Korisnika na nasljednika Rješenjem o nasljeđivanju, kao i prenošenjem prava korištenja </w:t>
      </w:r>
      <w:r w:rsidR="007045CF" w:rsidRPr="00744ECC">
        <w:rPr>
          <w:rFonts w:ascii="Arial" w:hAnsi="Arial" w:cs="Arial"/>
          <w:sz w:val="24"/>
          <w:szCs w:val="24"/>
        </w:rPr>
        <w:t>Ugovorom o ustupanju</w:t>
      </w:r>
      <w:r w:rsidR="009D0EE9" w:rsidRPr="00744ECC">
        <w:rPr>
          <w:rFonts w:ascii="Arial" w:hAnsi="Arial" w:cs="Arial"/>
          <w:sz w:val="24"/>
          <w:szCs w:val="24"/>
        </w:rPr>
        <w:t>.</w:t>
      </w:r>
    </w:p>
    <w:p w14:paraId="421F5D84" w14:textId="77777777" w:rsidR="009E6774" w:rsidRPr="00744ECC" w:rsidRDefault="009E6774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853737C" w14:textId="593676BD" w:rsidR="009E6774" w:rsidRPr="00744ECC" w:rsidRDefault="009E6774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Dan stjecanja pravomoćnosti Rješenja o nasljeđivanju, kao i dan potpisa Ugovora o ustupanju </w:t>
      </w:r>
      <w:r w:rsidR="00C25782" w:rsidRPr="00744ECC">
        <w:rPr>
          <w:rFonts w:ascii="Arial" w:hAnsi="Arial" w:cs="Arial"/>
          <w:sz w:val="24"/>
          <w:szCs w:val="24"/>
        </w:rPr>
        <w:t xml:space="preserve">prava korištenja </w:t>
      </w:r>
      <w:r w:rsidRPr="00744ECC">
        <w:rPr>
          <w:rFonts w:ascii="Arial" w:hAnsi="Arial" w:cs="Arial"/>
          <w:sz w:val="24"/>
          <w:szCs w:val="24"/>
        </w:rPr>
        <w:t>grobnog mjesta smatraju se danom prenošenja prava korištenja na novog Korisnika.</w:t>
      </w:r>
    </w:p>
    <w:p w14:paraId="4482306B" w14:textId="77777777" w:rsidR="009E6774" w:rsidRPr="00744ECC" w:rsidRDefault="009E6774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1884094" w14:textId="76400EEF" w:rsidR="009E6774" w:rsidRPr="00744ECC" w:rsidRDefault="009E6774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Korisnici su obvezni u roku 30 dana dostaviti Isporučitelju presliku Rješenja o nasljeđivanju ili Ugovora o ustupanju </w:t>
      </w:r>
      <w:r w:rsidR="004956F6" w:rsidRPr="00744ECC">
        <w:rPr>
          <w:rFonts w:ascii="Arial" w:hAnsi="Arial" w:cs="Arial"/>
          <w:sz w:val="24"/>
          <w:szCs w:val="24"/>
        </w:rPr>
        <w:t xml:space="preserve">prava korištenja </w:t>
      </w:r>
      <w:r w:rsidRPr="00744ECC">
        <w:rPr>
          <w:rFonts w:ascii="Arial" w:hAnsi="Arial" w:cs="Arial"/>
          <w:sz w:val="24"/>
          <w:szCs w:val="24"/>
        </w:rPr>
        <w:t>grobnog mjesta, kao i sve promjene koje se odnose na adrese na koju se šalju računi i druge relevantne podatke koji utječu na međusobne odnose u isporuci i korištenju usluge.</w:t>
      </w:r>
    </w:p>
    <w:p w14:paraId="73224115" w14:textId="77777777" w:rsidR="009E6774" w:rsidRPr="00744ECC" w:rsidRDefault="009E6774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427C23C" w14:textId="77777777" w:rsidR="009E6774" w:rsidRPr="00744ECC" w:rsidRDefault="009E6774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Nasljednici mogu dogovorno promijeniti nositelja zaduženja uz ovjerenu izjavu kod javnog bilježnika.</w:t>
      </w:r>
    </w:p>
    <w:p w14:paraId="079E57DC" w14:textId="77777777" w:rsidR="00A54864" w:rsidRPr="00744ECC" w:rsidRDefault="00A54864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09D5A07" w14:textId="32B568D5" w:rsidR="00D1003B" w:rsidRPr="00744ECC" w:rsidRDefault="00D1003B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Da bi se mogao izvršiti prijenos prava korištenja grobnog mjesta trećoj osobi, za predmetno grobno mjesto potrebno je prethodno podmiriti sva</w:t>
      </w:r>
      <w:r w:rsidR="007A2BDD" w:rsidRPr="00744ECC">
        <w:rPr>
          <w:rFonts w:ascii="Arial" w:hAnsi="Arial" w:cs="Arial"/>
          <w:sz w:val="24"/>
          <w:szCs w:val="24"/>
        </w:rPr>
        <w:t xml:space="preserve"> </w:t>
      </w:r>
      <w:r w:rsidRPr="00744ECC">
        <w:rPr>
          <w:rFonts w:ascii="Arial" w:hAnsi="Arial" w:cs="Arial"/>
          <w:sz w:val="24"/>
          <w:szCs w:val="24"/>
        </w:rPr>
        <w:t>dugovanja</w:t>
      </w:r>
      <w:r w:rsidR="007A2BDD" w:rsidRPr="00744ECC">
        <w:rPr>
          <w:rFonts w:ascii="Arial" w:hAnsi="Arial" w:cs="Arial"/>
          <w:sz w:val="24"/>
          <w:szCs w:val="24"/>
        </w:rPr>
        <w:t xml:space="preserve"> </w:t>
      </w:r>
      <w:r w:rsidRPr="00744ECC">
        <w:rPr>
          <w:rFonts w:ascii="Arial" w:hAnsi="Arial" w:cs="Arial"/>
          <w:sz w:val="24"/>
          <w:szCs w:val="24"/>
        </w:rPr>
        <w:t>(dug za grobnu naknadu, troškove ukopa, izdavanje dozvole za radove i ostale troškove).</w:t>
      </w:r>
    </w:p>
    <w:p w14:paraId="0F93A6D9" w14:textId="77777777" w:rsidR="00CB495F" w:rsidRPr="00744ECC" w:rsidRDefault="00CB495F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E748051" w14:textId="19761D02" w:rsidR="00CB495F" w:rsidRPr="00744ECC" w:rsidRDefault="00CB495F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Korisnici grobnih mjesta su dužni grobna mjesta koja koriste uređivati na primjeren način te održavati red i čistoću na način da ne oštete susjedna grobna mjesta.</w:t>
      </w:r>
    </w:p>
    <w:p w14:paraId="16C369A0" w14:textId="77777777" w:rsidR="007A2BDD" w:rsidRPr="00744ECC" w:rsidRDefault="007A2BDD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66B60B8" w14:textId="77777777" w:rsidR="00CB495F" w:rsidRPr="00744ECC" w:rsidRDefault="00CB495F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Svaki grob odnosno grobno mjesto Korisnik mora označiti prikladnim nadgrobnim znakom, sa vidljivom oznakom imena i prezimena ukopane osobe.</w:t>
      </w:r>
    </w:p>
    <w:p w14:paraId="3035845D" w14:textId="77777777" w:rsidR="00A63E53" w:rsidRDefault="00A63E53" w:rsidP="009D0EE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451D6115" w14:textId="77777777" w:rsidR="00A63E53" w:rsidRDefault="00A63E53" w:rsidP="009D0EE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24932C77" w14:textId="77777777" w:rsidR="00A63E53" w:rsidRDefault="00A63E53" w:rsidP="009D0EE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5733ED8B" w14:textId="77777777" w:rsidR="00440C54" w:rsidRDefault="00440C54" w:rsidP="009D0EE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32812E05" w14:textId="77777777" w:rsidR="00A63E53" w:rsidRDefault="00A63E53" w:rsidP="009D0EE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4991EFD6" w14:textId="77777777" w:rsidR="00A63E53" w:rsidRDefault="00A63E53" w:rsidP="009D0EE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26A582EC" w14:textId="20CF3E33" w:rsidR="00A54864" w:rsidRPr="00744ECC" w:rsidRDefault="00A54864" w:rsidP="009D0EE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lastRenderedPageBreak/>
        <w:t>Članak 1</w:t>
      </w:r>
      <w:r w:rsidR="002F6ABE" w:rsidRPr="00744ECC">
        <w:rPr>
          <w:rFonts w:ascii="Arial" w:hAnsi="Arial" w:cs="Arial"/>
          <w:b/>
          <w:sz w:val="24"/>
          <w:szCs w:val="24"/>
        </w:rPr>
        <w:t>6</w:t>
      </w:r>
      <w:r w:rsidRPr="00744ECC">
        <w:rPr>
          <w:rFonts w:ascii="Arial" w:hAnsi="Arial" w:cs="Arial"/>
          <w:b/>
          <w:sz w:val="24"/>
          <w:szCs w:val="24"/>
        </w:rPr>
        <w:t>.</w:t>
      </w:r>
    </w:p>
    <w:p w14:paraId="369C70AD" w14:textId="77777777" w:rsidR="00A54864" w:rsidRPr="00744ECC" w:rsidRDefault="00A54864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2A9B67A1" w14:textId="394E1D4D" w:rsidR="00A54864" w:rsidRPr="00744ECC" w:rsidRDefault="00A54864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Korisnik je obvezan pravodobno </w:t>
      </w:r>
      <w:r w:rsidR="009D0EE9" w:rsidRPr="00744ECC">
        <w:rPr>
          <w:rFonts w:ascii="Arial" w:hAnsi="Arial" w:cs="Arial"/>
          <w:sz w:val="24"/>
          <w:szCs w:val="24"/>
        </w:rPr>
        <w:t>podn</w:t>
      </w:r>
      <w:r w:rsidR="00823FF3" w:rsidRPr="00744ECC">
        <w:rPr>
          <w:rFonts w:ascii="Arial" w:hAnsi="Arial" w:cs="Arial"/>
          <w:sz w:val="24"/>
          <w:szCs w:val="24"/>
        </w:rPr>
        <w:t>ijeti</w:t>
      </w:r>
      <w:r w:rsidR="009D0EE9" w:rsidRPr="00744ECC">
        <w:rPr>
          <w:rFonts w:ascii="Arial" w:hAnsi="Arial" w:cs="Arial"/>
          <w:sz w:val="24"/>
          <w:szCs w:val="24"/>
        </w:rPr>
        <w:t xml:space="preserve"> zahtjev za izdavanje dozvole za izvođenje radova,</w:t>
      </w:r>
      <w:r w:rsidRPr="00744ECC">
        <w:rPr>
          <w:rFonts w:ascii="Arial" w:hAnsi="Arial" w:cs="Arial"/>
          <w:sz w:val="24"/>
          <w:szCs w:val="24"/>
        </w:rPr>
        <w:t xml:space="preserve"> </w:t>
      </w:r>
      <w:r w:rsidR="00F03450" w:rsidRPr="00744ECC">
        <w:rPr>
          <w:rFonts w:ascii="Arial" w:hAnsi="Arial" w:cs="Arial"/>
          <w:sz w:val="24"/>
          <w:szCs w:val="24"/>
        </w:rPr>
        <w:t xml:space="preserve">ukoliko ima namjeru </w:t>
      </w:r>
      <w:r w:rsidR="004956F6" w:rsidRPr="00744ECC">
        <w:rPr>
          <w:rFonts w:ascii="Arial" w:hAnsi="Arial" w:cs="Arial"/>
          <w:sz w:val="24"/>
          <w:szCs w:val="24"/>
        </w:rPr>
        <w:t>raditi</w:t>
      </w:r>
      <w:r w:rsidR="00F03450" w:rsidRPr="00744ECC">
        <w:rPr>
          <w:rFonts w:ascii="Arial" w:hAnsi="Arial" w:cs="Arial"/>
          <w:sz w:val="24"/>
          <w:szCs w:val="24"/>
        </w:rPr>
        <w:t xml:space="preserve"> bilo kakve promjene na uređenju i izgradnji grobnog mjesta</w:t>
      </w:r>
      <w:r w:rsidR="009D0EE9" w:rsidRPr="00744ECC">
        <w:rPr>
          <w:rFonts w:ascii="Arial" w:hAnsi="Arial" w:cs="Arial"/>
          <w:sz w:val="24"/>
          <w:szCs w:val="24"/>
        </w:rPr>
        <w:t xml:space="preserve"> koje koristi</w:t>
      </w:r>
      <w:r w:rsidR="00F03450" w:rsidRPr="00744ECC">
        <w:rPr>
          <w:rFonts w:ascii="Arial" w:hAnsi="Arial" w:cs="Arial"/>
          <w:sz w:val="24"/>
          <w:szCs w:val="24"/>
        </w:rPr>
        <w:t>.</w:t>
      </w:r>
    </w:p>
    <w:p w14:paraId="665615C0" w14:textId="77777777" w:rsidR="007A2BDD" w:rsidRPr="00744ECC" w:rsidRDefault="007A2BDD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6E3499B" w14:textId="4F66E32B" w:rsidR="00F03450" w:rsidRPr="00744ECC" w:rsidRDefault="00F03450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Uprava groblja može zatražiti uklanjanje postavljene opreme ili uređaja groba koji su izgrađeni bez prijave, a izvođaču radova izdati pis</w:t>
      </w:r>
      <w:r w:rsidR="00490439" w:rsidRPr="00744ECC">
        <w:rPr>
          <w:rFonts w:ascii="Arial" w:hAnsi="Arial" w:cs="Arial"/>
          <w:sz w:val="24"/>
          <w:szCs w:val="24"/>
        </w:rPr>
        <w:t>meno upozorenje ili zabranu oba</w:t>
      </w:r>
      <w:r w:rsidRPr="00744ECC">
        <w:rPr>
          <w:rFonts w:ascii="Arial" w:hAnsi="Arial" w:cs="Arial"/>
          <w:sz w:val="24"/>
          <w:szCs w:val="24"/>
        </w:rPr>
        <w:t>v</w:t>
      </w:r>
      <w:r w:rsidR="00490439" w:rsidRPr="00744ECC">
        <w:rPr>
          <w:rFonts w:ascii="Arial" w:hAnsi="Arial" w:cs="Arial"/>
          <w:sz w:val="24"/>
          <w:szCs w:val="24"/>
        </w:rPr>
        <w:t>l</w:t>
      </w:r>
      <w:r w:rsidRPr="00744ECC">
        <w:rPr>
          <w:rFonts w:ascii="Arial" w:hAnsi="Arial" w:cs="Arial"/>
          <w:sz w:val="24"/>
          <w:szCs w:val="24"/>
        </w:rPr>
        <w:t xml:space="preserve">janja djelatnosti na groblju u slučaju ponovnog izvođenja radova bez </w:t>
      </w:r>
      <w:r w:rsidR="009D0EE9" w:rsidRPr="00744ECC">
        <w:rPr>
          <w:rFonts w:ascii="Arial" w:hAnsi="Arial" w:cs="Arial"/>
          <w:sz w:val="24"/>
          <w:szCs w:val="24"/>
        </w:rPr>
        <w:t>izdane dozvole</w:t>
      </w:r>
      <w:r w:rsidRPr="00744ECC">
        <w:rPr>
          <w:rFonts w:ascii="Arial" w:hAnsi="Arial" w:cs="Arial"/>
          <w:sz w:val="24"/>
          <w:szCs w:val="24"/>
        </w:rPr>
        <w:t>.</w:t>
      </w:r>
    </w:p>
    <w:p w14:paraId="788B8909" w14:textId="77777777" w:rsidR="00F03450" w:rsidRPr="00744ECC" w:rsidRDefault="00F03450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C151449" w14:textId="2963687C" w:rsidR="00F03450" w:rsidRPr="00744ECC" w:rsidRDefault="00FD49FB" w:rsidP="003C230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Članak 1</w:t>
      </w:r>
      <w:r w:rsidR="002F6ABE" w:rsidRPr="00744ECC">
        <w:rPr>
          <w:rFonts w:ascii="Arial" w:hAnsi="Arial" w:cs="Arial"/>
          <w:b/>
          <w:sz w:val="24"/>
          <w:szCs w:val="24"/>
        </w:rPr>
        <w:t>7</w:t>
      </w:r>
      <w:r w:rsidR="00F03450" w:rsidRPr="00744ECC">
        <w:rPr>
          <w:rFonts w:ascii="Arial" w:hAnsi="Arial" w:cs="Arial"/>
          <w:b/>
          <w:sz w:val="24"/>
          <w:szCs w:val="24"/>
        </w:rPr>
        <w:t>.</w:t>
      </w:r>
    </w:p>
    <w:p w14:paraId="6FB7EB4A" w14:textId="77777777" w:rsidR="00F03450" w:rsidRPr="00744ECC" w:rsidRDefault="00F03450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71604FAF" w14:textId="4F2B3164" w:rsidR="00E14699" w:rsidRPr="00744ECC" w:rsidRDefault="00F03450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Sve zahtjeve Korisnik podnosi Isporučitelju u sjedištu Isporučitelja, u Ivanić-Gradu, </w:t>
      </w:r>
      <w:r w:rsidR="003C2309" w:rsidRPr="00744ECC">
        <w:rPr>
          <w:rFonts w:ascii="Arial" w:hAnsi="Arial" w:cs="Arial"/>
          <w:sz w:val="24"/>
          <w:szCs w:val="24"/>
        </w:rPr>
        <w:t xml:space="preserve">Omladinska </w:t>
      </w:r>
      <w:r w:rsidR="004956F6" w:rsidRPr="00744ECC">
        <w:rPr>
          <w:rFonts w:ascii="Arial" w:hAnsi="Arial" w:cs="Arial"/>
          <w:sz w:val="24"/>
          <w:szCs w:val="24"/>
        </w:rPr>
        <w:t xml:space="preserve">ulica </w:t>
      </w:r>
      <w:r w:rsidR="003C2309" w:rsidRPr="00744ECC">
        <w:rPr>
          <w:rFonts w:ascii="Arial" w:hAnsi="Arial" w:cs="Arial"/>
          <w:sz w:val="24"/>
          <w:szCs w:val="24"/>
        </w:rPr>
        <w:t>30</w:t>
      </w:r>
      <w:r w:rsidRPr="00744ECC">
        <w:rPr>
          <w:rFonts w:ascii="Arial" w:hAnsi="Arial" w:cs="Arial"/>
          <w:sz w:val="24"/>
          <w:szCs w:val="24"/>
        </w:rPr>
        <w:t>, radnim danom od 7 do 15 sati.</w:t>
      </w:r>
    </w:p>
    <w:p w14:paraId="58E5D614" w14:textId="77777777" w:rsidR="00E14699" w:rsidRPr="00744ECC" w:rsidRDefault="00E14699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E548451" w14:textId="721FF4E4" w:rsidR="00F03450" w:rsidRPr="00744ECC" w:rsidRDefault="00E41CEF" w:rsidP="003C230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Članak 1</w:t>
      </w:r>
      <w:r w:rsidR="002F6ABE" w:rsidRPr="00744ECC">
        <w:rPr>
          <w:rFonts w:ascii="Arial" w:hAnsi="Arial" w:cs="Arial"/>
          <w:b/>
          <w:sz w:val="24"/>
          <w:szCs w:val="24"/>
        </w:rPr>
        <w:t>8</w:t>
      </w:r>
      <w:r w:rsidRPr="00744ECC">
        <w:rPr>
          <w:rFonts w:ascii="Arial" w:hAnsi="Arial" w:cs="Arial"/>
          <w:b/>
          <w:sz w:val="24"/>
          <w:szCs w:val="24"/>
        </w:rPr>
        <w:t>.</w:t>
      </w:r>
    </w:p>
    <w:p w14:paraId="3B6506C5" w14:textId="77777777" w:rsidR="00E41CEF" w:rsidRPr="00744ECC" w:rsidRDefault="00E41CEF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2DC18A69" w14:textId="2B3EEB4E" w:rsidR="00E41CEF" w:rsidRPr="00744ECC" w:rsidRDefault="00E41CEF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Ako se Korisnik namjerava odreći grobnog mjesta u korist Isporučitelja, dužan je dati pis</w:t>
      </w:r>
      <w:r w:rsidR="00823FF3" w:rsidRPr="00744ECC">
        <w:rPr>
          <w:rFonts w:ascii="Arial" w:hAnsi="Arial" w:cs="Arial"/>
          <w:sz w:val="24"/>
          <w:szCs w:val="24"/>
        </w:rPr>
        <w:t>anu</w:t>
      </w:r>
      <w:r w:rsidRPr="00744ECC">
        <w:rPr>
          <w:rFonts w:ascii="Arial" w:hAnsi="Arial" w:cs="Arial"/>
          <w:sz w:val="24"/>
          <w:szCs w:val="24"/>
        </w:rPr>
        <w:t xml:space="preserve"> izjavu o odricanju grobnog mjesta u korist Isporučitelja</w:t>
      </w:r>
      <w:r w:rsidR="00FD4F00" w:rsidRPr="00744ECC">
        <w:rPr>
          <w:rFonts w:ascii="Arial" w:hAnsi="Arial" w:cs="Arial"/>
          <w:sz w:val="24"/>
          <w:szCs w:val="24"/>
        </w:rPr>
        <w:t xml:space="preserve"> ovjerenu kod javnog bilježnika</w:t>
      </w:r>
      <w:r w:rsidRPr="00744ECC">
        <w:rPr>
          <w:rFonts w:ascii="Arial" w:hAnsi="Arial" w:cs="Arial"/>
          <w:sz w:val="24"/>
          <w:szCs w:val="24"/>
        </w:rPr>
        <w:t>.</w:t>
      </w:r>
    </w:p>
    <w:p w14:paraId="33605F65" w14:textId="77777777" w:rsidR="004956F6" w:rsidRPr="00744ECC" w:rsidRDefault="004956F6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7762D9D" w14:textId="2287B4B6" w:rsidR="004956F6" w:rsidRPr="00744ECC" w:rsidRDefault="004956F6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Korisniku koji se odriče prava korištenja grobnog mjesta u korist isporučitelja ne pripada pravo na bilo kakvu naknadu.</w:t>
      </w:r>
    </w:p>
    <w:p w14:paraId="74E7A5A0" w14:textId="77777777" w:rsidR="00E41CEF" w:rsidRPr="00744ECC" w:rsidRDefault="00E41CEF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5C9CFE7" w14:textId="0D9CEA38" w:rsidR="00E41CEF" w:rsidRPr="00744ECC" w:rsidRDefault="00E41CEF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Grobno mjesto kojeg se Korisnik odriče u korist Isporučitelja uvesti će se u evidenciju</w:t>
      </w:r>
      <w:r w:rsidR="003D4EB9" w:rsidRPr="00744ECC">
        <w:rPr>
          <w:rFonts w:ascii="Arial" w:hAnsi="Arial" w:cs="Arial"/>
          <w:sz w:val="24"/>
          <w:szCs w:val="24"/>
        </w:rPr>
        <w:t xml:space="preserve"> Uprave groblja</w:t>
      </w:r>
      <w:r w:rsidRPr="00744ECC">
        <w:rPr>
          <w:rFonts w:ascii="Arial" w:hAnsi="Arial" w:cs="Arial"/>
          <w:sz w:val="24"/>
          <w:szCs w:val="24"/>
        </w:rPr>
        <w:t xml:space="preserve"> pod kategoriju slobodnih grobnih mjesta.</w:t>
      </w:r>
    </w:p>
    <w:p w14:paraId="5A39B698" w14:textId="77777777" w:rsidR="00E41CEF" w:rsidRPr="00744ECC" w:rsidRDefault="00E41CEF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31ED1C9" w14:textId="1D00E90E" w:rsidR="00E41CEF" w:rsidRPr="00744ECC" w:rsidRDefault="00E41CEF" w:rsidP="003C230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Članak </w:t>
      </w:r>
      <w:r w:rsidR="002F6ABE" w:rsidRPr="00744ECC">
        <w:rPr>
          <w:rFonts w:ascii="Arial" w:hAnsi="Arial" w:cs="Arial"/>
          <w:b/>
          <w:sz w:val="24"/>
          <w:szCs w:val="24"/>
        </w:rPr>
        <w:t>19</w:t>
      </w:r>
      <w:r w:rsidRPr="00744ECC">
        <w:rPr>
          <w:rFonts w:ascii="Arial" w:hAnsi="Arial" w:cs="Arial"/>
          <w:b/>
          <w:sz w:val="24"/>
          <w:szCs w:val="24"/>
        </w:rPr>
        <w:t>.</w:t>
      </w:r>
    </w:p>
    <w:p w14:paraId="006313CB" w14:textId="77777777" w:rsidR="00E41CEF" w:rsidRPr="00744ECC" w:rsidRDefault="00E41CEF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73FB0B50" w14:textId="77777777" w:rsidR="006E2C1A" w:rsidRPr="00744ECC" w:rsidRDefault="006E2C1A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O uređenju i održavanju grobnih mjesta dužni su se brinuti </w:t>
      </w:r>
      <w:r w:rsidR="005471F0" w:rsidRPr="00744ECC">
        <w:rPr>
          <w:rFonts w:ascii="Arial" w:hAnsi="Arial" w:cs="Arial"/>
          <w:sz w:val="24"/>
          <w:szCs w:val="24"/>
        </w:rPr>
        <w:t>K</w:t>
      </w:r>
      <w:r w:rsidRPr="00744ECC">
        <w:rPr>
          <w:rFonts w:ascii="Arial" w:hAnsi="Arial" w:cs="Arial"/>
          <w:sz w:val="24"/>
          <w:szCs w:val="24"/>
        </w:rPr>
        <w:t>orisnici.</w:t>
      </w:r>
    </w:p>
    <w:p w14:paraId="5CE046F9" w14:textId="0452A4D2" w:rsidR="00FD49FB" w:rsidRPr="00744ECC" w:rsidRDefault="006E2C1A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Kada se nadgrobni spomenici postavljaju od materijala trajne vrijednosti moraju po obliku i načinu izvedbe biti u skladu sa okolinom i mjesnim običajima.</w:t>
      </w:r>
    </w:p>
    <w:p w14:paraId="7189C0D0" w14:textId="4CB6D210" w:rsidR="00E14699" w:rsidRPr="00744ECC" w:rsidRDefault="00E14699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73285C4" w14:textId="6BEE782C" w:rsidR="00085E4A" w:rsidRPr="00744ECC" w:rsidRDefault="00085E4A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E509D70" w14:textId="77777777" w:rsidR="00455479" w:rsidRPr="00744ECC" w:rsidRDefault="00455479" w:rsidP="00823FF3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VI OSNOVNI TEHNIČKI UVJETI IZGRADNJE I PRODAJE GROBOVA</w:t>
      </w:r>
    </w:p>
    <w:p w14:paraId="25B4CEF8" w14:textId="77777777" w:rsidR="00455479" w:rsidRPr="00744ECC" w:rsidRDefault="00455479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2474CE8C" w14:textId="69E57A39" w:rsidR="00455479" w:rsidRPr="00744ECC" w:rsidRDefault="00455479" w:rsidP="00823FF3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Članak </w:t>
      </w:r>
      <w:r w:rsidR="00E33147" w:rsidRPr="00744ECC">
        <w:rPr>
          <w:rFonts w:ascii="Arial" w:hAnsi="Arial" w:cs="Arial"/>
          <w:b/>
          <w:sz w:val="24"/>
          <w:szCs w:val="24"/>
        </w:rPr>
        <w:t>2</w:t>
      </w:r>
      <w:r w:rsidR="002F6ABE" w:rsidRPr="00744ECC">
        <w:rPr>
          <w:rFonts w:ascii="Arial" w:hAnsi="Arial" w:cs="Arial"/>
          <w:b/>
          <w:sz w:val="24"/>
          <w:szCs w:val="24"/>
        </w:rPr>
        <w:t>0</w:t>
      </w:r>
      <w:r w:rsidRPr="00744ECC">
        <w:rPr>
          <w:rFonts w:ascii="Arial" w:hAnsi="Arial" w:cs="Arial"/>
          <w:b/>
          <w:sz w:val="24"/>
          <w:szCs w:val="24"/>
        </w:rPr>
        <w:t>.</w:t>
      </w:r>
    </w:p>
    <w:p w14:paraId="30248B28" w14:textId="77777777" w:rsidR="00455479" w:rsidRPr="00744ECC" w:rsidRDefault="00455479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26A0AD71" w14:textId="30393E64" w:rsidR="003D4EB9" w:rsidRPr="00744ECC" w:rsidRDefault="00455479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Na groblju Centar, Poljana</w:t>
      </w:r>
      <w:r w:rsidR="003D4EB9" w:rsidRPr="00744EC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3D4EB9" w:rsidRPr="00744ECC">
        <w:rPr>
          <w:rFonts w:ascii="Arial" w:hAnsi="Arial" w:cs="Arial"/>
          <w:sz w:val="24"/>
          <w:szCs w:val="24"/>
        </w:rPr>
        <w:t>Caginec</w:t>
      </w:r>
      <w:proofErr w:type="spellEnd"/>
      <w:r w:rsidR="003D4EB9" w:rsidRPr="00744EC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44ECC">
        <w:rPr>
          <w:rFonts w:ascii="Arial" w:hAnsi="Arial" w:cs="Arial"/>
          <w:sz w:val="24"/>
          <w:szCs w:val="24"/>
        </w:rPr>
        <w:t>Šarampov</w:t>
      </w:r>
      <w:proofErr w:type="spellEnd"/>
      <w:r w:rsidRPr="00744ECC">
        <w:rPr>
          <w:rFonts w:ascii="Arial" w:hAnsi="Arial" w:cs="Arial"/>
          <w:sz w:val="24"/>
          <w:szCs w:val="24"/>
        </w:rPr>
        <w:t xml:space="preserve"> Gornji</w:t>
      </w:r>
      <w:r w:rsidR="008858C8" w:rsidRPr="00744ECC">
        <w:rPr>
          <w:rFonts w:ascii="Arial" w:hAnsi="Arial" w:cs="Arial"/>
          <w:sz w:val="24"/>
          <w:szCs w:val="24"/>
        </w:rPr>
        <w:t xml:space="preserve"> i Posavski </w:t>
      </w:r>
      <w:proofErr w:type="spellStart"/>
      <w:r w:rsidR="008858C8" w:rsidRPr="00744ECC">
        <w:rPr>
          <w:rFonts w:ascii="Arial" w:hAnsi="Arial" w:cs="Arial"/>
          <w:sz w:val="24"/>
          <w:szCs w:val="24"/>
        </w:rPr>
        <w:t>Bregi</w:t>
      </w:r>
      <w:proofErr w:type="spellEnd"/>
      <w:r w:rsidR="008858C8" w:rsidRPr="00744ECC">
        <w:rPr>
          <w:rFonts w:ascii="Arial" w:hAnsi="Arial" w:cs="Arial"/>
          <w:sz w:val="24"/>
          <w:szCs w:val="24"/>
        </w:rPr>
        <w:t xml:space="preserve"> – novi dio</w:t>
      </w:r>
      <w:r w:rsidRPr="00744ECC">
        <w:rPr>
          <w:rFonts w:ascii="Arial" w:hAnsi="Arial" w:cs="Arial"/>
          <w:sz w:val="24"/>
          <w:szCs w:val="24"/>
        </w:rPr>
        <w:t xml:space="preserve">, Isporučitelj ne </w:t>
      </w:r>
      <w:r w:rsidR="003D4EB9" w:rsidRPr="00744ECC">
        <w:rPr>
          <w:rFonts w:ascii="Arial" w:hAnsi="Arial" w:cs="Arial"/>
          <w:sz w:val="24"/>
          <w:szCs w:val="24"/>
        </w:rPr>
        <w:t>dodjeljuje</w:t>
      </w:r>
      <w:r w:rsidRPr="00744ECC">
        <w:rPr>
          <w:rFonts w:ascii="Arial" w:hAnsi="Arial" w:cs="Arial"/>
          <w:sz w:val="24"/>
          <w:szCs w:val="24"/>
        </w:rPr>
        <w:t xml:space="preserve"> grobna mjesta unaprijed, već kada za to postoji potreba, odnosno kada nastupi smrt člana obitelji</w:t>
      </w:r>
      <w:r w:rsidR="008858C8" w:rsidRPr="00744ECC">
        <w:rPr>
          <w:rFonts w:ascii="Arial" w:hAnsi="Arial" w:cs="Arial"/>
          <w:sz w:val="24"/>
          <w:szCs w:val="24"/>
        </w:rPr>
        <w:t>, ukoliko postoje slobodna mjesta za dodjelu</w:t>
      </w:r>
      <w:r w:rsidRPr="00744ECC">
        <w:rPr>
          <w:rFonts w:ascii="Arial" w:hAnsi="Arial" w:cs="Arial"/>
          <w:sz w:val="24"/>
          <w:szCs w:val="24"/>
        </w:rPr>
        <w:t xml:space="preserve">. </w:t>
      </w:r>
    </w:p>
    <w:p w14:paraId="671E7EAC" w14:textId="77777777" w:rsidR="003D4EB9" w:rsidRPr="00744ECC" w:rsidRDefault="003D4EB9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4FB3D26" w14:textId="1F1B4265" w:rsidR="00455479" w:rsidRDefault="00455479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Na groblju Graberje Ivanićko, Posavski </w:t>
      </w:r>
      <w:proofErr w:type="spellStart"/>
      <w:r w:rsidRPr="00744ECC">
        <w:rPr>
          <w:rFonts w:ascii="Arial" w:hAnsi="Arial" w:cs="Arial"/>
          <w:sz w:val="24"/>
          <w:szCs w:val="24"/>
        </w:rPr>
        <w:t>Bregi</w:t>
      </w:r>
      <w:proofErr w:type="spellEnd"/>
      <w:r w:rsidRPr="00744ECC">
        <w:rPr>
          <w:rFonts w:ascii="Arial" w:hAnsi="Arial" w:cs="Arial"/>
          <w:sz w:val="24"/>
          <w:szCs w:val="24"/>
        </w:rPr>
        <w:t xml:space="preserve">, Lijevi Dubrovčak, </w:t>
      </w:r>
      <w:proofErr w:type="spellStart"/>
      <w:r w:rsidRPr="00744ECC">
        <w:rPr>
          <w:rFonts w:ascii="Arial" w:hAnsi="Arial" w:cs="Arial"/>
          <w:sz w:val="24"/>
          <w:szCs w:val="24"/>
        </w:rPr>
        <w:t>Trebovec</w:t>
      </w:r>
      <w:proofErr w:type="spellEnd"/>
      <w:r w:rsidRPr="00744ECC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44ECC">
        <w:rPr>
          <w:rFonts w:ascii="Arial" w:hAnsi="Arial" w:cs="Arial"/>
          <w:sz w:val="24"/>
          <w:szCs w:val="24"/>
        </w:rPr>
        <w:t>Lepšić</w:t>
      </w:r>
      <w:proofErr w:type="spellEnd"/>
      <w:r w:rsidRPr="00744ECC">
        <w:rPr>
          <w:rFonts w:ascii="Arial" w:hAnsi="Arial" w:cs="Arial"/>
          <w:sz w:val="24"/>
          <w:szCs w:val="24"/>
        </w:rPr>
        <w:t>,  grobna mjesta</w:t>
      </w:r>
      <w:r w:rsidR="004145A2" w:rsidRPr="00744ECC">
        <w:rPr>
          <w:rFonts w:ascii="Arial" w:hAnsi="Arial" w:cs="Arial"/>
          <w:sz w:val="24"/>
          <w:szCs w:val="24"/>
        </w:rPr>
        <w:t xml:space="preserve"> mogu se dodijelit</w:t>
      </w:r>
      <w:r w:rsidR="003D4EB9" w:rsidRPr="00744ECC">
        <w:rPr>
          <w:rFonts w:ascii="Arial" w:hAnsi="Arial" w:cs="Arial"/>
          <w:sz w:val="24"/>
          <w:szCs w:val="24"/>
        </w:rPr>
        <w:t>i</w:t>
      </w:r>
      <w:r w:rsidR="004145A2" w:rsidRPr="00744ECC">
        <w:rPr>
          <w:rFonts w:ascii="Arial" w:hAnsi="Arial" w:cs="Arial"/>
          <w:sz w:val="24"/>
          <w:szCs w:val="24"/>
        </w:rPr>
        <w:t xml:space="preserve"> </w:t>
      </w:r>
      <w:r w:rsidRPr="00744ECC">
        <w:rPr>
          <w:rFonts w:ascii="Arial" w:hAnsi="Arial" w:cs="Arial"/>
          <w:sz w:val="24"/>
          <w:szCs w:val="24"/>
        </w:rPr>
        <w:t xml:space="preserve"> bez obzira na </w:t>
      </w:r>
      <w:r w:rsidR="003D4EB9" w:rsidRPr="00744ECC">
        <w:rPr>
          <w:rFonts w:ascii="Arial" w:hAnsi="Arial" w:cs="Arial"/>
          <w:sz w:val="24"/>
          <w:szCs w:val="24"/>
        </w:rPr>
        <w:t>smrtni slučaj.</w:t>
      </w:r>
    </w:p>
    <w:p w14:paraId="4942100B" w14:textId="77777777" w:rsidR="00A40CE1" w:rsidRDefault="00A40CE1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0361F35" w14:textId="6519CB84" w:rsidR="00A40CE1" w:rsidRPr="00A40CE1" w:rsidRDefault="00A40CE1" w:rsidP="00A40CE1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A40CE1">
        <w:rPr>
          <w:rFonts w:ascii="Arial" w:hAnsi="Arial" w:cs="Arial"/>
          <w:b/>
          <w:bCs/>
          <w:sz w:val="24"/>
          <w:szCs w:val="24"/>
        </w:rPr>
        <w:t>Članak 21.</w:t>
      </w:r>
    </w:p>
    <w:p w14:paraId="35659673" w14:textId="77777777" w:rsidR="00455479" w:rsidRPr="00744ECC" w:rsidRDefault="00455479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54983BC" w14:textId="77777777" w:rsidR="00455479" w:rsidRPr="00744ECC" w:rsidRDefault="00455479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DIMENZIJE GROBOVA</w:t>
      </w:r>
    </w:p>
    <w:p w14:paraId="404F817D" w14:textId="77777777" w:rsidR="00455479" w:rsidRPr="00744ECC" w:rsidRDefault="00455479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13F822B4" w14:textId="5F4985E0" w:rsidR="00455479" w:rsidRPr="00744ECC" w:rsidRDefault="00455479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Neto dimenzija jednostrukog </w:t>
      </w:r>
      <w:r w:rsidR="00EB3BB4" w:rsidRPr="00744ECC">
        <w:rPr>
          <w:rFonts w:ascii="Arial" w:hAnsi="Arial" w:cs="Arial"/>
          <w:sz w:val="24"/>
          <w:szCs w:val="24"/>
        </w:rPr>
        <w:t xml:space="preserve">zemljanog </w:t>
      </w:r>
      <w:r w:rsidRPr="00744ECC">
        <w:rPr>
          <w:rFonts w:ascii="Arial" w:hAnsi="Arial" w:cs="Arial"/>
          <w:sz w:val="24"/>
          <w:szCs w:val="24"/>
        </w:rPr>
        <w:t xml:space="preserve">groba </w:t>
      </w:r>
      <w:r w:rsidR="00EB3BB4" w:rsidRPr="00744ECC">
        <w:rPr>
          <w:rFonts w:ascii="Arial" w:hAnsi="Arial" w:cs="Arial"/>
          <w:sz w:val="24"/>
          <w:szCs w:val="24"/>
        </w:rPr>
        <w:t xml:space="preserve">(1 grobno mjesto) iznosi </w:t>
      </w:r>
      <w:r w:rsidRPr="00744ECC">
        <w:rPr>
          <w:rFonts w:ascii="Arial" w:hAnsi="Arial" w:cs="Arial"/>
          <w:sz w:val="24"/>
          <w:szCs w:val="24"/>
        </w:rPr>
        <w:t>80 – 90 x 210 cm</w:t>
      </w:r>
      <w:r w:rsidR="00EB3BB4" w:rsidRPr="00744ECC">
        <w:rPr>
          <w:rFonts w:ascii="Arial" w:hAnsi="Arial" w:cs="Arial"/>
          <w:sz w:val="24"/>
          <w:szCs w:val="24"/>
        </w:rPr>
        <w:t xml:space="preserve">, odnosno bruto </w:t>
      </w:r>
      <w:r w:rsidRPr="00744ECC">
        <w:rPr>
          <w:rFonts w:ascii="Arial" w:hAnsi="Arial" w:cs="Arial"/>
          <w:sz w:val="24"/>
          <w:szCs w:val="24"/>
        </w:rPr>
        <w:t xml:space="preserve">180 – 190 x 300 cm </w:t>
      </w:r>
      <w:r w:rsidR="00EB3BB4" w:rsidRPr="00744ECC">
        <w:rPr>
          <w:rFonts w:ascii="Arial" w:hAnsi="Arial" w:cs="Arial"/>
          <w:sz w:val="24"/>
          <w:szCs w:val="24"/>
        </w:rPr>
        <w:t xml:space="preserve">(sa </w:t>
      </w:r>
      <w:r w:rsidRPr="00744ECC">
        <w:rPr>
          <w:rFonts w:ascii="Arial" w:hAnsi="Arial" w:cs="Arial"/>
          <w:sz w:val="24"/>
          <w:szCs w:val="24"/>
        </w:rPr>
        <w:t>pripadajućim stazama)</w:t>
      </w:r>
      <w:r w:rsidR="00EB3BB4" w:rsidRPr="00744ECC">
        <w:rPr>
          <w:rFonts w:ascii="Arial" w:hAnsi="Arial" w:cs="Arial"/>
          <w:sz w:val="24"/>
          <w:szCs w:val="24"/>
        </w:rPr>
        <w:t>.</w:t>
      </w:r>
    </w:p>
    <w:p w14:paraId="22A1CC8D" w14:textId="77777777" w:rsidR="007A2BDD" w:rsidRPr="00744ECC" w:rsidRDefault="007A2BDD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9963E1E" w14:textId="098DC3F4" w:rsidR="00455479" w:rsidRPr="00744ECC" w:rsidRDefault="00455479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lastRenderedPageBreak/>
        <w:t>Neto dimenzija dvostrukog groba (</w:t>
      </w:r>
      <w:r w:rsidR="00EB3BB4" w:rsidRPr="00744ECC">
        <w:rPr>
          <w:rFonts w:ascii="Arial" w:hAnsi="Arial" w:cs="Arial"/>
          <w:sz w:val="24"/>
          <w:szCs w:val="24"/>
        </w:rPr>
        <w:t>2</w:t>
      </w:r>
      <w:r w:rsidRPr="00744ECC">
        <w:rPr>
          <w:rFonts w:ascii="Arial" w:hAnsi="Arial" w:cs="Arial"/>
          <w:sz w:val="24"/>
          <w:szCs w:val="24"/>
        </w:rPr>
        <w:t xml:space="preserve"> grobna mjesta)</w:t>
      </w:r>
      <w:r w:rsidR="00EB3BB4" w:rsidRPr="00744ECC">
        <w:rPr>
          <w:rFonts w:ascii="Arial" w:hAnsi="Arial" w:cs="Arial"/>
          <w:sz w:val="24"/>
          <w:szCs w:val="24"/>
        </w:rPr>
        <w:t xml:space="preserve"> iznosi</w:t>
      </w:r>
      <w:r w:rsidRPr="00744ECC">
        <w:rPr>
          <w:rFonts w:ascii="Arial" w:hAnsi="Arial" w:cs="Arial"/>
          <w:sz w:val="24"/>
          <w:szCs w:val="24"/>
        </w:rPr>
        <w:t xml:space="preserve"> 160-180 x 210 cm</w:t>
      </w:r>
      <w:r w:rsidR="00EB3BB4" w:rsidRPr="00744ECC">
        <w:rPr>
          <w:rFonts w:ascii="Arial" w:hAnsi="Arial" w:cs="Arial"/>
          <w:sz w:val="24"/>
          <w:szCs w:val="24"/>
        </w:rPr>
        <w:t>, odnosno</w:t>
      </w:r>
      <w:r w:rsidR="00087673" w:rsidRPr="00744ECC">
        <w:rPr>
          <w:rFonts w:ascii="Arial" w:hAnsi="Arial" w:cs="Arial"/>
          <w:sz w:val="24"/>
          <w:szCs w:val="24"/>
        </w:rPr>
        <w:t xml:space="preserve"> bruto</w:t>
      </w:r>
      <w:r w:rsidR="00EB3BB4" w:rsidRPr="00744ECC">
        <w:rPr>
          <w:rFonts w:ascii="Arial" w:hAnsi="Arial" w:cs="Arial"/>
          <w:sz w:val="24"/>
          <w:szCs w:val="24"/>
        </w:rPr>
        <w:t xml:space="preserve"> </w:t>
      </w:r>
      <w:r w:rsidRPr="00744ECC">
        <w:rPr>
          <w:rFonts w:ascii="Arial" w:hAnsi="Arial" w:cs="Arial"/>
          <w:sz w:val="24"/>
          <w:szCs w:val="24"/>
        </w:rPr>
        <w:t xml:space="preserve">260 – 280 x 300 cm </w:t>
      </w:r>
      <w:r w:rsidR="00EB3BB4" w:rsidRPr="00744ECC">
        <w:rPr>
          <w:rFonts w:ascii="Arial" w:hAnsi="Arial" w:cs="Arial"/>
          <w:sz w:val="24"/>
          <w:szCs w:val="24"/>
        </w:rPr>
        <w:t>(</w:t>
      </w:r>
      <w:r w:rsidRPr="00744ECC">
        <w:rPr>
          <w:rFonts w:ascii="Arial" w:hAnsi="Arial" w:cs="Arial"/>
          <w:sz w:val="24"/>
          <w:szCs w:val="24"/>
        </w:rPr>
        <w:t>sa pripadajućim stazama)</w:t>
      </w:r>
      <w:r w:rsidR="00EB3BB4" w:rsidRPr="00744ECC">
        <w:rPr>
          <w:rFonts w:ascii="Arial" w:hAnsi="Arial" w:cs="Arial"/>
          <w:sz w:val="24"/>
          <w:szCs w:val="24"/>
        </w:rPr>
        <w:t>.</w:t>
      </w:r>
    </w:p>
    <w:p w14:paraId="56C51B39" w14:textId="77777777" w:rsidR="007A2BDD" w:rsidRPr="00744ECC" w:rsidRDefault="007A2BDD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50166BD" w14:textId="77777777" w:rsidR="00742BD4" w:rsidRDefault="00BA0647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Neto dimenzija grobnice (unutar zidova) u jednom stupcu iznosi najmanje 90 x 230 cm, u dva stupca najmanje 150 x 230 cm, a u tri stupca najmanje 220 x 230 cm. </w:t>
      </w:r>
    </w:p>
    <w:p w14:paraId="197C4A36" w14:textId="77777777" w:rsidR="00742BD4" w:rsidRDefault="00742BD4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CE9334B" w14:textId="77777777" w:rsidR="00742BD4" w:rsidRDefault="00BA0647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Bruto dimenzija grobnice povećava se za 15–30 cm na sve četiri strane od vanjskog ruba zida. </w:t>
      </w:r>
    </w:p>
    <w:p w14:paraId="336767BB" w14:textId="77777777" w:rsidR="00742BD4" w:rsidRDefault="00742BD4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CDD9DA7" w14:textId="210342AF" w:rsidR="00E41BA5" w:rsidRPr="00744ECC" w:rsidRDefault="00BA0647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Grobnice moraju biti izgrađene od vodonepropusnog betona</w:t>
      </w:r>
      <w:r w:rsidR="00742BD4">
        <w:rPr>
          <w:rFonts w:ascii="Arial" w:hAnsi="Arial" w:cs="Arial"/>
          <w:sz w:val="24"/>
          <w:szCs w:val="24"/>
        </w:rPr>
        <w:t>.</w:t>
      </w:r>
    </w:p>
    <w:p w14:paraId="2D3C4093" w14:textId="77777777" w:rsidR="00BA0647" w:rsidRPr="00744ECC" w:rsidRDefault="00BA0647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CF5E409" w14:textId="37B04B22" w:rsidR="00E41BA5" w:rsidRPr="00744ECC" w:rsidRDefault="00E41BA5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Oblaganjem</w:t>
      </w:r>
      <w:r w:rsidR="00CC6747" w:rsidRPr="00744ECC">
        <w:rPr>
          <w:rFonts w:ascii="Arial" w:hAnsi="Arial" w:cs="Arial"/>
          <w:sz w:val="24"/>
          <w:szCs w:val="24"/>
        </w:rPr>
        <w:t xml:space="preserve"> betonskog okvira</w:t>
      </w:r>
      <w:r w:rsidRPr="00744ECC">
        <w:rPr>
          <w:rFonts w:ascii="Arial" w:hAnsi="Arial" w:cs="Arial"/>
          <w:sz w:val="24"/>
          <w:szCs w:val="24"/>
        </w:rPr>
        <w:t xml:space="preserve"> se umanjuje širina staze, s time da neto širina grobnog mjesta i širina staze ne smije biti veća od 280 cm (kod dvostrukog groba), odnosno 190 cm (kod jednostrukog groba).</w:t>
      </w:r>
    </w:p>
    <w:p w14:paraId="013F3A56" w14:textId="77777777" w:rsidR="004145A2" w:rsidRPr="00744ECC" w:rsidRDefault="004145A2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03A1B58" w14:textId="77777777" w:rsidR="00E41BA5" w:rsidRPr="00744ECC" w:rsidRDefault="00E41BA5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037ABEE" w14:textId="0EA84358" w:rsidR="00E41BA5" w:rsidRPr="00744ECC" w:rsidRDefault="00E41BA5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GROB</w:t>
      </w:r>
      <w:r w:rsidR="00CC6747" w:rsidRPr="00744ECC">
        <w:rPr>
          <w:rFonts w:ascii="Arial" w:hAnsi="Arial" w:cs="Arial"/>
          <w:b/>
          <w:sz w:val="24"/>
          <w:szCs w:val="24"/>
        </w:rPr>
        <w:t>NA MJESTA ZA POLAGANJE</w:t>
      </w:r>
      <w:r w:rsidRPr="00744ECC">
        <w:rPr>
          <w:rFonts w:ascii="Arial" w:hAnsi="Arial" w:cs="Arial"/>
          <w:b/>
          <w:sz w:val="24"/>
          <w:szCs w:val="24"/>
        </w:rPr>
        <w:t xml:space="preserve"> URN</w:t>
      </w:r>
      <w:r w:rsidR="00CC6747" w:rsidRPr="00744ECC">
        <w:rPr>
          <w:rFonts w:ascii="Arial" w:hAnsi="Arial" w:cs="Arial"/>
          <w:b/>
          <w:sz w:val="24"/>
          <w:szCs w:val="24"/>
        </w:rPr>
        <w:t>I</w:t>
      </w:r>
    </w:p>
    <w:p w14:paraId="12CB7C57" w14:textId="77777777" w:rsidR="00E41BA5" w:rsidRPr="00744ECC" w:rsidRDefault="00E41BA5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236DD5E5" w14:textId="77777777" w:rsidR="00E41BA5" w:rsidRPr="00744ECC" w:rsidRDefault="00E41BA5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Neto dimenzija za 4 urne je 60 x 60 cm</w:t>
      </w:r>
    </w:p>
    <w:p w14:paraId="47B38630" w14:textId="77777777" w:rsidR="00E41BA5" w:rsidRPr="00744ECC" w:rsidRDefault="00E41BA5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(90 x 90 cm –bruto)</w:t>
      </w:r>
    </w:p>
    <w:p w14:paraId="4D2FAAAA" w14:textId="77777777" w:rsidR="00E41BA5" w:rsidRPr="00744ECC" w:rsidRDefault="00E41BA5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Neto dimenzija za 6 urni je 80 x 80 cm</w:t>
      </w:r>
    </w:p>
    <w:p w14:paraId="111A7210" w14:textId="238EDD10" w:rsidR="00B26170" w:rsidRPr="00744ECC" w:rsidRDefault="00E41BA5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(100 x 100 cm – bruto)</w:t>
      </w:r>
    </w:p>
    <w:p w14:paraId="3E96913A" w14:textId="77777777" w:rsidR="00E41BA5" w:rsidRPr="00744ECC" w:rsidRDefault="00E41BA5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14E2780" w14:textId="77777777" w:rsidR="00E41BA5" w:rsidRPr="00744ECC" w:rsidRDefault="00E41BA5" w:rsidP="002F6AB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VII UVJETI ZA OGRANIČENJE ILI OBUSTAVU ISPORUKE USLUGE</w:t>
      </w:r>
    </w:p>
    <w:p w14:paraId="1E4E33A4" w14:textId="77777777" w:rsidR="00E41BA5" w:rsidRPr="00744ECC" w:rsidRDefault="00E41BA5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391FE1C3" w14:textId="6A8EF313" w:rsidR="00E41BA5" w:rsidRPr="00744ECC" w:rsidRDefault="00FD49FB" w:rsidP="00CC6747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Članak 2</w:t>
      </w:r>
      <w:r w:rsidR="00E14699" w:rsidRPr="00744ECC">
        <w:rPr>
          <w:rFonts w:ascii="Arial" w:hAnsi="Arial" w:cs="Arial"/>
          <w:b/>
          <w:sz w:val="24"/>
          <w:szCs w:val="24"/>
        </w:rPr>
        <w:t>2</w:t>
      </w:r>
      <w:r w:rsidR="00E41BA5" w:rsidRPr="00744ECC">
        <w:rPr>
          <w:rFonts w:ascii="Arial" w:hAnsi="Arial" w:cs="Arial"/>
          <w:b/>
          <w:sz w:val="24"/>
          <w:szCs w:val="24"/>
        </w:rPr>
        <w:t>.</w:t>
      </w:r>
    </w:p>
    <w:p w14:paraId="1724BEBF" w14:textId="77777777" w:rsidR="00E41BA5" w:rsidRPr="00744ECC" w:rsidRDefault="00E41BA5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2DB79734" w14:textId="687D6CE5" w:rsidR="00E41BA5" w:rsidRPr="00744ECC" w:rsidRDefault="00E41BA5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Korisniku grobnog mjesta nije dozvoljeno postavljati klupe.</w:t>
      </w:r>
    </w:p>
    <w:p w14:paraId="757BD898" w14:textId="2EC77AAA" w:rsidR="002F6ABE" w:rsidRPr="00744ECC" w:rsidRDefault="00E41BA5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Korisniku nije dozvoljeno saditi biljke bez prethodnog dogovora sa Isporučiteljem.</w:t>
      </w:r>
    </w:p>
    <w:p w14:paraId="17B59C3C" w14:textId="35B98DB2" w:rsidR="00E41BA5" w:rsidRPr="00744ECC" w:rsidRDefault="002F6ABE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Korisniku nije dozvoljeno izvoditi bilo kakve radove na groblju bez dozvole za izvođenje radova.</w:t>
      </w:r>
    </w:p>
    <w:p w14:paraId="3F8F1D46" w14:textId="6790F115" w:rsidR="00C339ED" w:rsidRPr="00744ECC" w:rsidRDefault="00E41BA5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Ukoliko Korisnik postupa protivno stavku 1. i 2. ovog članka, Isporučit</w:t>
      </w:r>
      <w:r w:rsidR="00A90DAF" w:rsidRPr="00744ECC">
        <w:rPr>
          <w:rFonts w:ascii="Arial" w:hAnsi="Arial" w:cs="Arial"/>
          <w:sz w:val="24"/>
          <w:szCs w:val="24"/>
        </w:rPr>
        <w:t>elj ima pravo ukloniti navedeno</w:t>
      </w:r>
      <w:r w:rsidR="002F6ABE" w:rsidRPr="00744ECC">
        <w:rPr>
          <w:rFonts w:ascii="Arial" w:hAnsi="Arial" w:cs="Arial"/>
          <w:sz w:val="24"/>
          <w:szCs w:val="24"/>
        </w:rPr>
        <w:t xml:space="preserve"> i obustaviti sve daljnje radove</w:t>
      </w:r>
      <w:r w:rsidR="00A90DAF" w:rsidRPr="00744ECC">
        <w:rPr>
          <w:rFonts w:ascii="Arial" w:hAnsi="Arial" w:cs="Arial"/>
          <w:sz w:val="24"/>
          <w:szCs w:val="24"/>
        </w:rPr>
        <w:t>.</w:t>
      </w:r>
    </w:p>
    <w:p w14:paraId="344293E2" w14:textId="77777777" w:rsidR="00014196" w:rsidRPr="00744ECC" w:rsidRDefault="00014196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917AC93" w14:textId="77777777" w:rsidR="005A2099" w:rsidRPr="00744ECC" w:rsidRDefault="005A2099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3ACF817" w14:textId="4A08B051" w:rsidR="009837E7" w:rsidRPr="00744ECC" w:rsidRDefault="009837E7" w:rsidP="00CC6747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Članak </w:t>
      </w:r>
      <w:r w:rsidR="00FD49FB" w:rsidRPr="00744ECC">
        <w:rPr>
          <w:rFonts w:ascii="Arial" w:hAnsi="Arial" w:cs="Arial"/>
          <w:b/>
          <w:sz w:val="24"/>
          <w:szCs w:val="24"/>
        </w:rPr>
        <w:t>2</w:t>
      </w:r>
      <w:r w:rsidR="00E14699" w:rsidRPr="00744ECC">
        <w:rPr>
          <w:rFonts w:ascii="Arial" w:hAnsi="Arial" w:cs="Arial"/>
          <w:b/>
          <w:sz w:val="24"/>
          <w:szCs w:val="24"/>
        </w:rPr>
        <w:t>3</w:t>
      </w:r>
      <w:r w:rsidRPr="00744ECC">
        <w:rPr>
          <w:rFonts w:ascii="Arial" w:hAnsi="Arial" w:cs="Arial"/>
          <w:b/>
          <w:sz w:val="24"/>
          <w:szCs w:val="24"/>
        </w:rPr>
        <w:t>.</w:t>
      </w:r>
    </w:p>
    <w:p w14:paraId="3DB6428D" w14:textId="77777777" w:rsidR="009837E7" w:rsidRPr="00744ECC" w:rsidRDefault="009837E7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43D06939" w14:textId="3E7DB1DC" w:rsidR="009837E7" w:rsidRPr="00744ECC" w:rsidRDefault="009837E7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Temeljem članka 9. Odluke o načinu, uvjetima i organizaciji upravljanja i održavanja groblja na području Grada Ivanić-Grada (Službeni glasnik Grada Ivanić-Grada 02/14), Komunalni centar Ivanić-Grad d.o.o., propisuje Uvjete za izvođenje radova na grobljima:</w:t>
      </w:r>
    </w:p>
    <w:p w14:paraId="2D619589" w14:textId="77777777" w:rsidR="009837E7" w:rsidRPr="00744ECC" w:rsidRDefault="009837E7" w:rsidP="004E55B7">
      <w:pPr>
        <w:pStyle w:val="Bezprored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Korisnik grobnog mjesta dužan je prije početka radova na groblju podnijeti zahtjev za izvođenje radova te zatražiti Dozvolu za izvođenje radova.</w:t>
      </w:r>
    </w:p>
    <w:p w14:paraId="13B27CD8" w14:textId="2703D14E" w:rsidR="009837E7" w:rsidRPr="00744ECC" w:rsidRDefault="009837E7" w:rsidP="004E55B7">
      <w:pPr>
        <w:pStyle w:val="Bezprored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Izvođač radova </w:t>
      </w:r>
      <w:r w:rsidR="00CC6747" w:rsidRPr="00744ECC">
        <w:rPr>
          <w:rFonts w:ascii="Arial" w:hAnsi="Arial" w:cs="Arial"/>
          <w:sz w:val="24"/>
          <w:szCs w:val="24"/>
        </w:rPr>
        <w:t>ne smije započeti sa radovima prije nego što je Korisniku izdana dozvola te je početak radova dužan prijavit</w:t>
      </w:r>
      <w:r w:rsidR="004145A2" w:rsidRPr="00744ECC">
        <w:rPr>
          <w:rFonts w:ascii="Arial" w:hAnsi="Arial" w:cs="Arial"/>
          <w:sz w:val="24"/>
          <w:szCs w:val="24"/>
        </w:rPr>
        <w:t>i</w:t>
      </w:r>
      <w:r w:rsidR="00CC6747" w:rsidRPr="00744ECC">
        <w:rPr>
          <w:rFonts w:ascii="Arial" w:hAnsi="Arial" w:cs="Arial"/>
          <w:sz w:val="24"/>
          <w:szCs w:val="24"/>
        </w:rPr>
        <w:t xml:space="preserve"> Upravi groblja.</w:t>
      </w:r>
    </w:p>
    <w:p w14:paraId="416C164D" w14:textId="77777777" w:rsidR="009837E7" w:rsidRPr="00744ECC" w:rsidRDefault="009837E7" w:rsidP="004E55B7">
      <w:pPr>
        <w:pStyle w:val="Bezprored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Izvođač radova obvezuje se da će radove izvoditi točno prema uputama Isporučitelja usluge.</w:t>
      </w:r>
    </w:p>
    <w:p w14:paraId="6AA06BC6" w14:textId="25122551" w:rsidR="009837E7" w:rsidRPr="00744ECC" w:rsidRDefault="009837E7" w:rsidP="004E55B7">
      <w:pPr>
        <w:pStyle w:val="Bezprored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Radovi se moraju izvoditi isključivo radnim danom od 7 do 17 sati,</w:t>
      </w:r>
      <w:r w:rsidR="00CC6747" w:rsidRPr="00744ECC">
        <w:rPr>
          <w:rFonts w:ascii="Arial" w:hAnsi="Arial" w:cs="Arial"/>
          <w:sz w:val="24"/>
          <w:szCs w:val="24"/>
        </w:rPr>
        <w:t xml:space="preserve"> a</w:t>
      </w:r>
      <w:r w:rsidRPr="00744ECC">
        <w:rPr>
          <w:rFonts w:ascii="Arial" w:hAnsi="Arial" w:cs="Arial"/>
          <w:sz w:val="24"/>
          <w:szCs w:val="24"/>
        </w:rPr>
        <w:t xml:space="preserve"> iznimno u vrijeme trajanja pogreba, izvo</w:t>
      </w:r>
      <w:r w:rsidR="006E7D50" w:rsidRPr="00744ECC">
        <w:rPr>
          <w:rFonts w:ascii="Arial" w:hAnsi="Arial" w:cs="Arial"/>
          <w:sz w:val="24"/>
          <w:szCs w:val="24"/>
        </w:rPr>
        <w:t>đači su dužni pr</w:t>
      </w:r>
      <w:r w:rsidRPr="00744ECC">
        <w:rPr>
          <w:rFonts w:ascii="Arial" w:hAnsi="Arial" w:cs="Arial"/>
          <w:sz w:val="24"/>
          <w:szCs w:val="24"/>
        </w:rPr>
        <w:t>ekinut</w:t>
      </w:r>
      <w:r w:rsidR="006E7D50" w:rsidRPr="00744ECC">
        <w:rPr>
          <w:rFonts w:ascii="Arial" w:hAnsi="Arial" w:cs="Arial"/>
          <w:sz w:val="24"/>
          <w:szCs w:val="24"/>
        </w:rPr>
        <w:t>i sve radove 1 sat prije te do završetka ceremonije pogreba.</w:t>
      </w:r>
    </w:p>
    <w:p w14:paraId="27538909" w14:textId="77777777" w:rsidR="006E7D50" w:rsidRPr="00744ECC" w:rsidRDefault="006E7D50" w:rsidP="004E55B7">
      <w:pPr>
        <w:pStyle w:val="Bezprored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Radovi se moraju izvoditi na način da se do najveće mjere očuva mir i dostojanstvo na groblju.</w:t>
      </w:r>
    </w:p>
    <w:p w14:paraId="4ABCECA5" w14:textId="77777777" w:rsidR="006E7D50" w:rsidRPr="00744ECC" w:rsidRDefault="006E7D50" w:rsidP="004E55B7">
      <w:pPr>
        <w:pStyle w:val="Bezprored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lastRenderedPageBreak/>
        <w:t>Sve radne operacije (miješanje betona) i sav materijal (cement, pijesak, šljunak, miješalica) obavljaju se i nalaze na točno određenom mjestu, a kojega odredi Uprava groblja.</w:t>
      </w:r>
    </w:p>
    <w:p w14:paraId="4CCF4FA1" w14:textId="77777777" w:rsidR="006E7D50" w:rsidRPr="00744ECC" w:rsidRDefault="006E7D50" w:rsidP="004E55B7">
      <w:pPr>
        <w:pStyle w:val="Bezprored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Za prijevoz materijala potrebnog za izvođenje radova na groblju mogu se koristiti samo oni putovi i staze koje odredi  Uprava groblja.</w:t>
      </w:r>
    </w:p>
    <w:p w14:paraId="482EBD96" w14:textId="17B75093" w:rsidR="006E7D50" w:rsidRPr="00744ECC" w:rsidRDefault="006E7D50" w:rsidP="004E55B7">
      <w:pPr>
        <w:pStyle w:val="Bezprored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Dva tjedna uoči blagdana Svih Svetih zabranjuje se izvođenje svih radova (građevinski, klesarski), na sv</w:t>
      </w:r>
      <w:r w:rsidR="00B26170" w:rsidRPr="00744ECC">
        <w:rPr>
          <w:rFonts w:ascii="Arial" w:hAnsi="Arial" w:cs="Arial"/>
          <w:sz w:val="24"/>
          <w:szCs w:val="24"/>
        </w:rPr>
        <w:t>im gradskim i mjesnim grobljima, tj. u periodu 15.10. – 03.11. tekuće godine ne izvode se navedeni radovi.</w:t>
      </w:r>
    </w:p>
    <w:p w14:paraId="6E9ADC42" w14:textId="4600CD68" w:rsidR="001E30ED" w:rsidRPr="00744ECC" w:rsidRDefault="001E30ED" w:rsidP="001E30E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7D4EB52" w14:textId="614E5FCB" w:rsidR="001E30ED" w:rsidRPr="00744ECC" w:rsidRDefault="001E30ED" w:rsidP="001E30E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Uprava groblja ne odgovara za </w:t>
      </w:r>
      <w:r w:rsidR="004145A2" w:rsidRPr="00744ECC">
        <w:rPr>
          <w:rFonts w:ascii="Arial" w:hAnsi="Arial" w:cs="Arial"/>
          <w:sz w:val="24"/>
          <w:szCs w:val="24"/>
        </w:rPr>
        <w:t xml:space="preserve">eventualnu </w:t>
      </w:r>
      <w:r w:rsidRPr="00744ECC">
        <w:rPr>
          <w:rFonts w:ascii="Arial" w:hAnsi="Arial" w:cs="Arial"/>
          <w:sz w:val="24"/>
          <w:szCs w:val="24"/>
        </w:rPr>
        <w:t>štetu nastalu izvođenjem radova.</w:t>
      </w:r>
    </w:p>
    <w:p w14:paraId="3BD95129" w14:textId="1B0B763A" w:rsidR="007A2BDD" w:rsidRPr="00744ECC" w:rsidRDefault="007A2BDD" w:rsidP="001E30E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42C0520" w14:textId="77777777" w:rsidR="001F4A8E" w:rsidRPr="00744ECC" w:rsidRDefault="001F4A8E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7CD6A19" w14:textId="4008925A" w:rsidR="001F4A8E" w:rsidRPr="00744ECC" w:rsidRDefault="001F4A8E" w:rsidP="00CC6747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VIII NAČIN OBRAČUNA CIJENE USLUGE, PLAĆANJA I OTKLANJANJA</w:t>
      </w:r>
    </w:p>
    <w:p w14:paraId="4E6C3A3E" w14:textId="77777777" w:rsidR="001F4A8E" w:rsidRPr="00744ECC" w:rsidRDefault="001F4A8E" w:rsidP="00CC6747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POGREŠAKA U OBRAČUNU</w:t>
      </w:r>
    </w:p>
    <w:p w14:paraId="29032B5A" w14:textId="77777777" w:rsidR="001F4A8E" w:rsidRPr="00744ECC" w:rsidRDefault="001F4A8E" w:rsidP="00CC6747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79A2D277" w14:textId="02EB61D8" w:rsidR="001F4A8E" w:rsidRPr="00744ECC" w:rsidRDefault="00FD49FB" w:rsidP="00CC6747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Članak 2</w:t>
      </w:r>
      <w:r w:rsidR="00E14699" w:rsidRPr="00744ECC">
        <w:rPr>
          <w:rFonts w:ascii="Arial" w:hAnsi="Arial" w:cs="Arial"/>
          <w:b/>
          <w:sz w:val="24"/>
          <w:szCs w:val="24"/>
        </w:rPr>
        <w:t>4</w:t>
      </w:r>
      <w:r w:rsidR="001F4A8E" w:rsidRPr="00744ECC">
        <w:rPr>
          <w:rFonts w:ascii="Arial" w:hAnsi="Arial" w:cs="Arial"/>
          <w:b/>
          <w:sz w:val="24"/>
          <w:szCs w:val="24"/>
        </w:rPr>
        <w:t>.</w:t>
      </w:r>
    </w:p>
    <w:p w14:paraId="767116F7" w14:textId="77777777" w:rsidR="001F4A8E" w:rsidRPr="00744ECC" w:rsidRDefault="001F4A8E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6B8AE5C2" w14:textId="58816AA9" w:rsidR="001F4A8E" w:rsidRPr="00744ECC" w:rsidRDefault="00636822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Način obračuna naknade kod dodjele grobnog mjesta na korištenje kao i godišnje grobne naknade te ostale naknad</w:t>
      </w:r>
      <w:r w:rsidR="0010251C" w:rsidRPr="00744ECC">
        <w:rPr>
          <w:rFonts w:ascii="Arial" w:hAnsi="Arial" w:cs="Arial"/>
          <w:sz w:val="24"/>
          <w:szCs w:val="24"/>
        </w:rPr>
        <w:t>e i usluge</w:t>
      </w:r>
      <w:r w:rsidRPr="00744ECC">
        <w:rPr>
          <w:rFonts w:ascii="Arial" w:hAnsi="Arial" w:cs="Arial"/>
          <w:sz w:val="24"/>
          <w:szCs w:val="24"/>
        </w:rPr>
        <w:t xml:space="preserve"> u Upravi groblja, određene su Cjenikom.</w:t>
      </w:r>
    </w:p>
    <w:p w14:paraId="1A18E142" w14:textId="47864F5B" w:rsidR="00851AE2" w:rsidRPr="00744ECC" w:rsidRDefault="00851AE2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0C617BF" w14:textId="548CF41F" w:rsidR="00851AE2" w:rsidRPr="00744ECC" w:rsidRDefault="00851AE2" w:rsidP="00851AE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44ECC">
        <w:rPr>
          <w:rFonts w:ascii="Arial" w:eastAsia="Times New Roman" w:hAnsi="Arial" w:cs="Arial"/>
          <w:sz w:val="24"/>
          <w:szCs w:val="24"/>
          <w:lang w:eastAsia="hr-HR"/>
        </w:rPr>
        <w:t xml:space="preserve">Za sve usluge koje nisu specificirane cjenikom, </w:t>
      </w:r>
      <w:r w:rsidR="00BA0647" w:rsidRPr="00744ECC">
        <w:rPr>
          <w:rFonts w:ascii="Arial" w:eastAsia="Times New Roman" w:hAnsi="Arial" w:cs="Arial"/>
          <w:sz w:val="24"/>
          <w:szCs w:val="24"/>
          <w:lang w:eastAsia="hr-HR"/>
        </w:rPr>
        <w:t xml:space="preserve">Isporučitelj </w:t>
      </w:r>
      <w:r w:rsidRPr="00744ECC">
        <w:rPr>
          <w:rFonts w:ascii="Arial" w:eastAsia="Times New Roman" w:hAnsi="Arial" w:cs="Arial"/>
          <w:sz w:val="24"/>
          <w:szCs w:val="24"/>
          <w:lang w:eastAsia="hr-HR"/>
        </w:rPr>
        <w:t>usluge izrađuje ponudu za svaku pojedinu uslugu.</w:t>
      </w:r>
    </w:p>
    <w:p w14:paraId="0B4EDD96" w14:textId="1D9353CB" w:rsidR="00636822" w:rsidRPr="00744ECC" w:rsidRDefault="00636822" w:rsidP="00CC6747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Članak 2</w:t>
      </w:r>
      <w:r w:rsidR="00E14699" w:rsidRPr="00744ECC">
        <w:rPr>
          <w:rFonts w:ascii="Arial" w:hAnsi="Arial" w:cs="Arial"/>
          <w:b/>
          <w:sz w:val="24"/>
          <w:szCs w:val="24"/>
        </w:rPr>
        <w:t>5</w:t>
      </w:r>
      <w:r w:rsidRPr="00744ECC">
        <w:rPr>
          <w:rFonts w:ascii="Arial" w:hAnsi="Arial" w:cs="Arial"/>
          <w:b/>
          <w:sz w:val="24"/>
          <w:szCs w:val="24"/>
        </w:rPr>
        <w:t>.</w:t>
      </w:r>
    </w:p>
    <w:p w14:paraId="6B977AC9" w14:textId="77777777" w:rsidR="00636822" w:rsidRPr="00744ECC" w:rsidRDefault="00636822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2D4E732C" w14:textId="67A7D91F" w:rsidR="00636822" w:rsidRPr="00744ECC" w:rsidRDefault="007A7DD4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Korisnik plaća naknadu ovisno o vrsti usluge</w:t>
      </w:r>
      <w:r w:rsidR="0082571E" w:rsidRPr="00744ECC">
        <w:rPr>
          <w:rFonts w:ascii="Arial" w:hAnsi="Arial" w:cs="Arial"/>
          <w:sz w:val="24"/>
          <w:szCs w:val="24"/>
        </w:rPr>
        <w:t xml:space="preserve"> koju koristi sukladno važećem Cjeniku na temelju ispostavljenog računa</w:t>
      </w:r>
      <w:r w:rsidRPr="00744ECC">
        <w:rPr>
          <w:rFonts w:ascii="Arial" w:hAnsi="Arial" w:cs="Arial"/>
          <w:sz w:val="24"/>
          <w:szCs w:val="24"/>
        </w:rPr>
        <w:t>.</w:t>
      </w:r>
    </w:p>
    <w:p w14:paraId="032582E0" w14:textId="77777777" w:rsidR="0010251C" w:rsidRPr="00744ECC" w:rsidRDefault="0010251C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5A52618" w14:textId="43FB5BDE" w:rsidR="00D1003B" w:rsidRPr="00744ECC" w:rsidRDefault="00BB2664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Za grobno mjesto u kojem  je </w:t>
      </w:r>
      <w:r w:rsidR="00D1003B" w:rsidRPr="00744ECC">
        <w:rPr>
          <w:rFonts w:ascii="Arial" w:hAnsi="Arial" w:cs="Arial"/>
          <w:sz w:val="24"/>
          <w:szCs w:val="24"/>
        </w:rPr>
        <w:t xml:space="preserve"> sahranjen poginuli ili umrli hrvatski branitel</w:t>
      </w:r>
      <w:r w:rsidRPr="00744ECC">
        <w:rPr>
          <w:rFonts w:ascii="Arial" w:hAnsi="Arial" w:cs="Arial"/>
          <w:sz w:val="24"/>
          <w:szCs w:val="24"/>
        </w:rPr>
        <w:t>j</w:t>
      </w:r>
      <w:r w:rsidR="00D1003B" w:rsidRPr="00744ECC">
        <w:rPr>
          <w:rFonts w:ascii="Arial" w:hAnsi="Arial" w:cs="Arial"/>
          <w:sz w:val="24"/>
          <w:szCs w:val="24"/>
        </w:rPr>
        <w:t xml:space="preserve"> ne plaća se grobna naknada, </w:t>
      </w:r>
      <w:r w:rsidR="00CC6747" w:rsidRPr="00744ECC">
        <w:rPr>
          <w:rFonts w:ascii="Arial" w:hAnsi="Arial" w:cs="Arial"/>
          <w:sz w:val="24"/>
          <w:szCs w:val="24"/>
        </w:rPr>
        <w:t xml:space="preserve">a </w:t>
      </w:r>
      <w:r w:rsidRPr="00744ECC">
        <w:rPr>
          <w:rFonts w:ascii="Arial" w:hAnsi="Arial" w:cs="Arial"/>
          <w:sz w:val="24"/>
          <w:szCs w:val="24"/>
        </w:rPr>
        <w:t>ako se radi o višestrukom grobnom mjestu</w:t>
      </w:r>
      <w:r w:rsidR="00811494" w:rsidRPr="00744ECC">
        <w:rPr>
          <w:rFonts w:ascii="Arial" w:hAnsi="Arial" w:cs="Arial"/>
          <w:sz w:val="24"/>
          <w:szCs w:val="24"/>
        </w:rPr>
        <w:t xml:space="preserve"> Korisnik</w:t>
      </w:r>
      <w:r w:rsidR="00085E4A" w:rsidRPr="00744ECC">
        <w:rPr>
          <w:rFonts w:ascii="Arial" w:hAnsi="Arial" w:cs="Arial"/>
          <w:sz w:val="24"/>
          <w:szCs w:val="24"/>
        </w:rPr>
        <w:t xml:space="preserve"> godišnju</w:t>
      </w:r>
      <w:r w:rsidR="00811494" w:rsidRPr="00744ECC">
        <w:rPr>
          <w:rFonts w:ascii="Arial" w:hAnsi="Arial" w:cs="Arial"/>
          <w:sz w:val="24"/>
          <w:szCs w:val="24"/>
        </w:rPr>
        <w:t xml:space="preserve"> grobnu naknadu</w:t>
      </w:r>
      <w:r w:rsidRPr="00744ECC">
        <w:rPr>
          <w:rFonts w:ascii="Arial" w:hAnsi="Arial" w:cs="Arial"/>
          <w:sz w:val="24"/>
          <w:szCs w:val="24"/>
        </w:rPr>
        <w:t xml:space="preserve"> plaća </w:t>
      </w:r>
      <w:r w:rsidR="00085E4A" w:rsidRPr="00744ECC">
        <w:rPr>
          <w:rFonts w:ascii="Arial" w:hAnsi="Arial" w:cs="Arial"/>
          <w:sz w:val="24"/>
          <w:szCs w:val="24"/>
        </w:rPr>
        <w:t xml:space="preserve">za preostala </w:t>
      </w:r>
      <w:r w:rsidR="00811494" w:rsidRPr="00744ECC">
        <w:rPr>
          <w:rFonts w:ascii="Arial" w:hAnsi="Arial" w:cs="Arial"/>
          <w:sz w:val="24"/>
          <w:szCs w:val="24"/>
        </w:rPr>
        <w:t xml:space="preserve"> grobn</w:t>
      </w:r>
      <w:r w:rsidR="00085E4A" w:rsidRPr="00744ECC">
        <w:rPr>
          <w:rFonts w:ascii="Arial" w:hAnsi="Arial" w:cs="Arial"/>
          <w:sz w:val="24"/>
          <w:szCs w:val="24"/>
        </w:rPr>
        <w:t>a</w:t>
      </w:r>
      <w:r w:rsidR="00811494" w:rsidRPr="00744ECC">
        <w:rPr>
          <w:rFonts w:ascii="Arial" w:hAnsi="Arial" w:cs="Arial"/>
          <w:sz w:val="24"/>
          <w:szCs w:val="24"/>
        </w:rPr>
        <w:t xml:space="preserve"> mjesta.</w:t>
      </w:r>
    </w:p>
    <w:p w14:paraId="782EDD07" w14:textId="77777777" w:rsidR="004B3A21" w:rsidRPr="00744ECC" w:rsidRDefault="004B3A21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8E245B6" w14:textId="44C760E6" w:rsidR="004B3A21" w:rsidRPr="00744ECC" w:rsidRDefault="004B3A21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Godišnju grobnu naknadu za naredne godine za vrijeme trajanja prava korištenja grobnog mjesta, Korisnik plaća </w:t>
      </w:r>
      <w:r w:rsidR="00811494" w:rsidRPr="00744ECC">
        <w:rPr>
          <w:rFonts w:ascii="Arial" w:hAnsi="Arial" w:cs="Arial"/>
          <w:sz w:val="24"/>
          <w:szCs w:val="24"/>
        </w:rPr>
        <w:t>na</w:t>
      </w:r>
      <w:r w:rsidR="007651CE" w:rsidRPr="00744ECC">
        <w:rPr>
          <w:rFonts w:ascii="Arial" w:hAnsi="Arial" w:cs="Arial"/>
          <w:sz w:val="24"/>
          <w:szCs w:val="24"/>
        </w:rPr>
        <w:t xml:space="preserve"> osnovi ispostavljenog računa</w:t>
      </w:r>
      <w:r w:rsidR="00CC6747" w:rsidRPr="00744ECC">
        <w:rPr>
          <w:rFonts w:ascii="Arial" w:hAnsi="Arial" w:cs="Arial"/>
          <w:sz w:val="24"/>
          <w:szCs w:val="24"/>
        </w:rPr>
        <w:t>.</w:t>
      </w:r>
      <w:r w:rsidR="007651CE" w:rsidRPr="00744ECC">
        <w:rPr>
          <w:rFonts w:ascii="Arial" w:hAnsi="Arial" w:cs="Arial"/>
          <w:sz w:val="24"/>
          <w:szCs w:val="24"/>
        </w:rPr>
        <w:t xml:space="preserve"> </w:t>
      </w:r>
      <w:r w:rsidR="00811494" w:rsidRPr="00744ECC">
        <w:rPr>
          <w:rFonts w:ascii="Arial" w:hAnsi="Arial" w:cs="Arial"/>
          <w:sz w:val="24"/>
          <w:szCs w:val="24"/>
        </w:rPr>
        <w:t xml:space="preserve"> Isporučitelj je dužan ispostaviti račun za grobnu naknadu najkasnije do 15.03. tekuće godine, a Korisnici su dužni isti podmiriti </w:t>
      </w:r>
      <w:r w:rsidRPr="00744ECC">
        <w:rPr>
          <w:rFonts w:ascii="Arial" w:hAnsi="Arial" w:cs="Arial"/>
          <w:sz w:val="24"/>
          <w:szCs w:val="24"/>
        </w:rPr>
        <w:t xml:space="preserve">do </w:t>
      </w:r>
      <w:r w:rsidR="00E44DA4" w:rsidRPr="00744ECC">
        <w:rPr>
          <w:rFonts w:ascii="Arial" w:hAnsi="Arial" w:cs="Arial"/>
          <w:sz w:val="24"/>
          <w:szCs w:val="24"/>
        </w:rPr>
        <w:t>1</w:t>
      </w:r>
      <w:r w:rsidRPr="00744ECC">
        <w:rPr>
          <w:rFonts w:ascii="Arial" w:hAnsi="Arial" w:cs="Arial"/>
          <w:sz w:val="24"/>
          <w:szCs w:val="24"/>
        </w:rPr>
        <w:t xml:space="preserve">. </w:t>
      </w:r>
      <w:r w:rsidR="00385A32" w:rsidRPr="00744ECC">
        <w:rPr>
          <w:rFonts w:ascii="Arial" w:hAnsi="Arial" w:cs="Arial"/>
          <w:sz w:val="24"/>
          <w:szCs w:val="24"/>
        </w:rPr>
        <w:t>l</w:t>
      </w:r>
      <w:r w:rsidR="00E44DA4" w:rsidRPr="00744ECC">
        <w:rPr>
          <w:rFonts w:ascii="Arial" w:hAnsi="Arial" w:cs="Arial"/>
          <w:sz w:val="24"/>
          <w:szCs w:val="24"/>
        </w:rPr>
        <w:t xml:space="preserve">istopada </w:t>
      </w:r>
      <w:r w:rsidRPr="00744ECC">
        <w:rPr>
          <w:rFonts w:ascii="Arial" w:hAnsi="Arial" w:cs="Arial"/>
          <w:sz w:val="24"/>
          <w:szCs w:val="24"/>
        </w:rPr>
        <w:t xml:space="preserve"> tekuće godine.</w:t>
      </w:r>
    </w:p>
    <w:p w14:paraId="5B992DCF" w14:textId="77777777" w:rsidR="004B3A21" w:rsidRPr="00744ECC" w:rsidRDefault="004B3A21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E7F3E1C" w14:textId="293A825D" w:rsidR="004B3A21" w:rsidRPr="00744ECC" w:rsidRDefault="004B3A21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Račun za obavljenu uslugu sadrži podatke o Isporučitelju, o Korisniku, vrsti usluge, te cijenu usluge prema važećem Cjeniku.</w:t>
      </w:r>
    </w:p>
    <w:p w14:paraId="127E7ED5" w14:textId="77777777" w:rsidR="004B3A21" w:rsidRPr="00744ECC" w:rsidRDefault="004B3A21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F7159B0" w14:textId="7C25DFD8" w:rsidR="00FD49FB" w:rsidRPr="00744ECC" w:rsidRDefault="00341E63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Kod pogrešno obračunatih računa za izvršenu uslugu, Korisnik </w:t>
      </w:r>
      <w:r w:rsidR="001E30ED" w:rsidRPr="00744ECC">
        <w:rPr>
          <w:rFonts w:ascii="Arial" w:hAnsi="Arial" w:cs="Arial"/>
          <w:sz w:val="24"/>
          <w:szCs w:val="24"/>
        </w:rPr>
        <w:t>može podnijeti prigovor</w:t>
      </w:r>
      <w:r w:rsidR="00385A32" w:rsidRPr="00744ECC">
        <w:rPr>
          <w:rFonts w:ascii="Arial" w:hAnsi="Arial" w:cs="Arial"/>
          <w:sz w:val="24"/>
          <w:szCs w:val="24"/>
        </w:rPr>
        <w:t xml:space="preserve"> sukladno odredbama Zakona o zaštiti potrošača (NN</w:t>
      </w:r>
      <w:r w:rsidR="0010251C" w:rsidRPr="00744ECC">
        <w:rPr>
          <w:rFonts w:ascii="Arial" w:hAnsi="Arial" w:cs="Arial"/>
          <w:sz w:val="24"/>
          <w:szCs w:val="24"/>
        </w:rPr>
        <w:t xml:space="preserve"> </w:t>
      </w:r>
      <w:r w:rsidR="00385A32" w:rsidRPr="00744ECC">
        <w:rPr>
          <w:rFonts w:ascii="Arial" w:hAnsi="Arial" w:cs="Arial"/>
          <w:sz w:val="24"/>
          <w:szCs w:val="24"/>
        </w:rPr>
        <w:t>19/22</w:t>
      </w:r>
      <w:r w:rsidR="00BA0647" w:rsidRPr="00744ECC">
        <w:rPr>
          <w:rFonts w:ascii="Arial" w:hAnsi="Arial" w:cs="Arial"/>
          <w:sz w:val="24"/>
          <w:szCs w:val="24"/>
        </w:rPr>
        <w:t xml:space="preserve"> i 59/23</w:t>
      </w:r>
      <w:r w:rsidR="00385A32" w:rsidRPr="00744ECC">
        <w:rPr>
          <w:rFonts w:ascii="Arial" w:hAnsi="Arial" w:cs="Arial"/>
          <w:sz w:val="24"/>
          <w:szCs w:val="24"/>
        </w:rPr>
        <w:t>)</w:t>
      </w:r>
      <w:r w:rsidR="001E30ED" w:rsidRPr="00744ECC">
        <w:rPr>
          <w:rFonts w:ascii="Arial" w:hAnsi="Arial" w:cs="Arial"/>
          <w:sz w:val="24"/>
          <w:szCs w:val="24"/>
        </w:rPr>
        <w:t xml:space="preserve"> Upravi groblja u roku od </w:t>
      </w:r>
      <w:r w:rsidRPr="00744ECC">
        <w:rPr>
          <w:rFonts w:ascii="Arial" w:hAnsi="Arial" w:cs="Arial"/>
          <w:sz w:val="24"/>
          <w:szCs w:val="24"/>
        </w:rPr>
        <w:t>15 dana od</w:t>
      </w:r>
      <w:r w:rsidR="001E30ED" w:rsidRPr="00744ECC">
        <w:rPr>
          <w:rFonts w:ascii="Arial" w:hAnsi="Arial" w:cs="Arial"/>
          <w:sz w:val="24"/>
          <w:szCs w:val="24"/>
        </w:rPr>
        <w:t xml:space="preserve"> dana</w:t>
      </w:r>
      <w:r w:rsidRPr="00744ECC">
        <w:rPr>
          <w:rFonts w:ascii="Arial" w:hAnsi="Arial" w:cs="Arial"/>
          <w:sz w:val="24"/>
          <w:szCs w:val="24"/>
        </w:rPr>
        <w:t xml:space="preserve"> dostave računa.</w:t>
      </w:r>
      <w:r w:rsidR="001E30ED" w:rsidRPr="00744ECC">
        <w:rPr>
          <w:rFonts w:ascii="Arial" w:hAnsi="Arial" w:cs="Arial"/>
          <w:sz w:val="24"/>
          <w:szCs w:val="24"/>
        </w:rPr>
        <w:t xml:space="preserve"> Isporučitelj je dužan potvrditi primitak prigovora te u daljnjem roku od 15 dana Korisniku dostaviti odgovor na prigovor.</w:t>
      </w:r>
    </w:p>
    <w:p w14:paraId="0A8A6DBD" w14:textId="77777777" w:rsidR="00FD49FB" w:rsidRPr="00744ECC" w:rsidRDefault="00FD49FB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BA092FF" w14:textId="77777777" w:rsidR="00FD49FB" w:rsidRPr="00744ECC" w:rsidRDefault="00FD49FB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A342856" w14:textId="039A5BC3" w:rsidR="0071592F" w:rsidRPr="00744ECC" w:rsidRDefault="0071592F" w:rsidP="001E30E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IX NEOVLAŠTENO KORIŠTENJE USLUGA</w:t>
      </w:r>
    </w:p>
    <w:p w14:paraId="1DFC5412" w14:textId="77777777" w:rsidR="0071592F" w:rsidRPr="00744ECC" w:rsidRDefault="0071592F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7431EE6F" w14:textId="4F06F3EF" w:rsidR="0071592F" w:rsidRPr="00744ECC" w:rsidRDefault="0071592F" w:rsidP="001E30E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Članak 2</w:t>
      </w:r>
      <w:r w:rsidR="00E14699" w:rsidRPr="00744ECC">
        <w:rPr>
          <w:rFonts w:ascii="Arial" w:hAnsi="Arial" w:cs="Arial"/>
          <w:b/>
          <w:sz w:val="24"/>
          <w:szCs w:val="24"/>
        </w:rPr>
        <w:t>6</w:t>
      </w:r>
      <w:r w:rsidRPr="00744ECC">
        <w:rPr>
          <w:rFonts w:ascii="Arial" w:hAnsi="Arial" w:cs="Arial"/>
          <w:b/>
          <w:sz w:val="24"/>
          <w:szCs w:val="24"/>
        </w:rPr>
        <w:t>.</w:t>
      </w:r>
    </w:p>
    <w:p w14:paraId="3A95057F" w14:textId="77777777" w:rsidR="0071592F" w:rsidRPr="00744ECC" w:rsidRDefault="0071592F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0200A5A5" w14:textId="329C7809" w:rsidR="0071592F" w:rsidRPr="00744ECC" w:rsidRDefault="0071592F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Kupnja grobnog mjesta nije dozvoljena u svrhu preprodaje. Preprodajom se smatra prenošenje prava korištenja grobnog mjesta na treću osobu u roku od 5 godina od kupnje grobnog mjesta</w:t>
      </w:r>
      <w:r w:rsidR="008858C8" w:rsidRPr="00744ECC">
        <w:rPr>
          <w:rFonts w:ascii="Arial" w:hAnsi="Arial" w:cs="Arial"/>
          <w:sz w:val="24"/>
          <w:szCs w:val="24"/>
        </w:rPr>
        <w:t>, izuzev ustupanja prava korištenja unutar obitelji</w:t>
      </w:r>
      <w:r w:rsidRPr="00744ECC">
        <w:rPr>
          <w:rFonts w:ascii="Arial" w:hAnsi="Arial" w:cs="Arial"/>
          <w:sz w:val="24"/>
          <w:szCs w:val="24"/>
        </w:rPr>
        <w:t>.</w:t>
      </w:r>
    </w:p>
    <w:p w14:paraId="6DDF4982" w14:textId="77777777" w:rsidR="0071592F" w:rsidRPr="00744ECC" w:rsidRDefault="0071592F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A1404A1" w14:textId="77777777" w:rsidR="0071592F" w:rsidRPr="00744ECC" w:rsidRDefault="0071592F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Preprodajom se ne smatra prenošenje prava korištenja u roku kraćem od 5 godina ukoliko se ista obavlja radi ukopa umrle osobe.</w:t>
      </w:r>
    </w:p>
    <w:p w14:paraId="3D19112A" w14:textId="77777777" w:rsidR="0010251C" w:rsidRPr="00744ECC" w:rsidRDefault="0010251C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EC5BB6A" w14:textId="77777777" w:rsidR="0071592F" w:rsidRPr="00744ECC" w:rsidRDefault="0071592F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2B3B58A" w14:textId="77777777" w:rsidR="00CA0F7F" w:rsidRPr="00744ECC" w:rsidRDefault="00CA0F7F" w:rsidP="001E30E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 xml:space="preserve">X </w:t>
      </w:r>
      <w:r w:rsidR="00E53928" w:rsidRPr="00744ECC">
        <w:rPr>
          <w:rFonts w:ascii="Arial" w:hAnsi="Arial" w:cs="Arial"/>
          <w:b/>
          <w:sz w:val="24"/>
          <w:szCs w:val="24"/>
        </w:rPr>
        <w:t>PRIJELAZNE I ZAVRŠNE ODREDBE</w:t>
      </w:r>
    </w:p>
    <w:p w14:paraId="0348356B" w14:textId="77777777" w:rsidR="00E53928" w:rsidRPr="00744ECC" w:rsidRDefault="00E53928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04360BE3" w14:textId="2E900814" w:rsidR="00E53928" w:rsidRPr="00744ECC" w:rsidRDefault="00E53928" w:rsidP="001E30E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44ECC">
        <w:rPr>
          <w:rFonts w:ascii="Arial" w:hAnsi="Arial" w:cs="Arial"/>
          <w:b/>
          <w:sz w:val="24"/>
          <w:szCs w:val="24"/>
        </w:rPr>
        <w:t>Članak 2</w:t>
      </w:r>
      <w:r w:rsidR="00E14699" w:rsidRPr="00744ECC">
        <w:rPr>
          <w:rFonts w:ascii="Arial" w:hAnsi="Arial" w:cs="Arial"/>
          <w:b/>
          <w:sz w:val="24"/>
          <w:szCs w:val="24"/>
        </w:rPr>
        <w:t>7</w:t>
      </w:r>
      <w:r w:rsidRPr="00744ECC">
        <w:rPr>
          <w:rFonts w:ascii="Arial" w:hAnsi="Arial" w:cs="Arial"/>
          <w:b/>
          <w:sz w:val="24"/>
          <w:szCs w:val="24"/>
        </w:rPr>
        <w:t>.</w:t>
      </w:r>
    </w:p>
    <w:p w14:paraId="2872B7EB" w14:textId="77777777" w:rsidR="00E53928" w:rsidRPr="00744ECC" w:rsidRDefault="00E53928" w:rsidP="004E55B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54068289" w14:textId="4310CFFC" w:rsidR="00E53928" w:rsidRPr="00744ECC" w:rsidRDefault="00E53928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Opći uvjeti </w:t>
      </w:r>
      <w:r w:rsidR="00385A32" w:rsidRPr="00744ECC">
        <w:rPr>
          <w:rFonts w:ascii="Arial" w:hAnsi="Arial" w:cs="Arial"/>
          <w:sz w:val="24"/>
          <w:szCs w:val="24"/>
        </w:rPr>
        <w:t xml:space="preserve">objavljuju se u Službenom glasniku Grada Ivanić-Grada, na mrežnim stranicama Grada Ivanić-Grada, </w:t>
      </w:r>
      <w:r w:rsidRPr="00744ECC">
        <w:rPr>
          <w:rFonts w:ascii="Arial" w:hAnsi="Arial" w:cs="Arial"/>
          <w:sz w:val="24"/>
          <w:szCs w:val="24"/>
        </w:rPr>
        <w:t xml:space="preserve">na oglasnoj ploči Isporučitelja i na </w:t>
      </w:r>
      <w:r w:rsidR="00385A32" w:rsidRPr="00744ECC">
        <w:rPr>
          <w:rFonts w:ascii="Arial" w:hAnsi="Arial" w:cs="Arial"/>
          <w:sz w:val="24"/>
          <w:szCs w:val="24"/>
        </w:rPr>
        <w:t>mrežnim stranicama Isporučitelja.</w:t>
      </w:r>
    </w:p>
    <w:p w14:paraId="18CA9A00" w14:textId="77777777" w:rsidR="00E53928" w:rsidRPr="00744ECC" w:rsidRDefault="00E53928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F82B417" w14:textId="72F98AEB" w:rsidR="00E53928" w:rsidRPr="00744ECC" w:rsidRDefault="00E53928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Opći uvjeti stupaju na snagu osmog dana od dana objave</w:t>
      </w:r>
      <w:r w:rsidR="006E04C3" w:rsidRPr="00744ECC">
        <w:rPr>
          <w:rFonts w:ascii="Arial" w:hAnsi="Arial" w:cs="Arial"/>
          <w:sz w:val="24"/>
          <w:szCs w:val="24"/>
        </w:rPr>
        <w:t xml:space="preserve"> u Službenom glasniku Grada Ivanić-Grada.</w:t>
      </w:r>
    </w:p>
    <w:p w14:paraId="444391C6" w14:textId="7707DE52" w:rsidR="009837E7" w:rsidRPr="00744ECC" w:rsidRDefault="009837E7" w:rsidP="004E55B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3E8DF96" w14:textId="10A4B595" w:rsidR="00385A32" w:rsidRPr="00744ECC" w:rsidRDefault="00385A32" w:rsidP="00385A32">
      <w:pPr>
        <w:pStyle w:val="Bezproreda"/>
        <w:jc w:val="right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>Komunalni centar Ivanić-Grad d.o.o.</w:t>
      </w:r>
    </w:p>
    <w:p w14:paraId="19D6E17C" w14:textId="5BB33043" w:rsidR="00385A32" w:rsidRPr="00744ECC" w:rsidRDefault="00385A32" w:rsidP="00385A32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                                                                               Direktor</w:t>
      </w:r>
    </w:p>
    <w:p w14:paraId="0C4D9406" w14:textId="1F9BAA69" w:rsidR="00385A32" w:rsidRPr="00744ECC" w:rsidRDefault="00385A32" w:rsidP="00385A32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744EC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Mario Mikulić, ing. </w:t>
      </w:r>
      <w:proofErr w:type="spellStart"/>
      <w:r w:rsidRPr="00744ECC">
        <w:rPr>
          <w:rFonts w:ascii="Arial" w:hAnsi="Arial" w:cs="Arial"/>
          <w:sz w:val="24"/>
          <w:szCs w:val="24"/>
        </w:rPr>
        <w:t>građ</w:t>
      </w:r>
      <w:proofErr w:type="spellEnd"/>
      <w:r w:rsidRPr="00744ECC">
        <w:rPr>
          <w:rFonts w:ascii="Arial" w:hAnsi="Arial" w:cs="Arial"/>
          <w:sz w:val="24"/>
          <w:szCs w:val="24"/>
        </w:rPr>
        <w:t>.</w:t>
      </w:r>
    </w:p>
    <w:sectPr w:rsidR="00385A32" w:rsidRPr="00744ECC" w:rsidSect="00014196">
      <w:pgSz w:w="11906" w:h="16838"/>
      <w:pgMar w:top="77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7F5EE" w14:textId="77777777" w:rsidR="00022619" w:rsidRDefault="00022619" w:rsidP="00FD4F00">
      <w:pPr>
        <w:spacing w:after="0" w:line="240" w:lineRule="auto"/>
      </w:pPr>
      <w:r>
        <w:separator/>
      </w:r>
    </w:p>
  </w:endnote>
  <w:endnote w:type="continuationSeparator" w:id="0">
    <w:p w14:paraId="1A08BF7A" w14:textId="77777777" w:rsidR="00022619" w:rsidRDefault="00022619" w:rsidP="00FD4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F8AF7" w14:textId="77777777" w:rsidR="00022619" w:rsidRDefault="00022619" w:rsidP="00FD4F00">
      <w:pPr>
        <w:spacing w:after="0" w:line="240" w:lineRule="auto"/>
      </w:pPr>
      <w:r>
        <w:separator/>
      </w:r>
    </w:p>
  </w:footnote>
  <w:footnote w:type="continuationSeparator" w:id="0">
    <w:p w14:paraId="365620C7" w14:textId="77777777" w:rsidR="00022619" w:rsidRDefault="00022619" w:rsidP="00FD4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D50FD"/>
    <w:multiLevelType w:val="hybridMultilevel"/>
    <w:tmpl w:val="630054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80396"/>
    <w:multiLevelType w:val="hybridMultilevel"/>
    <w:tmpl w:val="E95CF0AE"/>
    <w:lvl w:ilvl="0" w:tplc="FD2E6E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6444D"/>
    <w:multiLevelType w:val="hybridMultilevel"/>
    <w:tmpl w:val="7DCA5398"/>
    <w:lvl w:ilvl="0" w:tplc="6C080F8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8303774">
    <w:abstractNumId w:val="1"/>
  </w:num>
  <w:num w:numId="2" w16cid:durableId="56323092">
    <w:abstractNumId w:val="0"/>
  </w:num>
  <w:num w:numId="3" w16cid:durableId="16687519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DD3"/>
    <w:rsid w:val="00014196"/>
    <w:rsid w:val="00022619"/>
    <w:rsid w:val="00026B5A"/>
    <w:rsid w:val="000451D6"/>
    <w:rsid w:val="000520CB"/>
    <w:rsid w:val="000636CB"/>
    <w:rsid w:val="00085E4A"/>
    <w:rsid w:val="00087673"/>
    <w:rsid w:val="000F003F"/>
    <w:rsid w:val="0010251C"/>
    <w:rsid w:val="00123E9B"/>
    <w:rsid w:val="001E30ED"/>
    <w:rsid w:val="001F4A8E"/>
    <w:rsid w:val="001F5F24"/>
    <w:rsid w:val="00216ACF"/>
    <w:rsid w:val="002411C1"/>
    <w:rsid w:val="00275DF9"/>
    <w:rsid w:val="002A5805"/>
    <w:rsid w:val="002B61E3"/>
    <w:rsid w:val="002C4B14"/>
    <w:rsid w:val="002D0672"/>
    <w:rsid w:val="002D6C3E"/>
    <w:rsid w:val="002F6ABE"/>
    <w:rsid w:val="003007BE"/>
    <w:rsid w:val="003035B4"/>
    <w:rsid w:val="00341E63"/>
    <w:rsid w:val="00345687"/>
    <w:rsid w:val="00346BBB"/>
    <w:rsid w:val="00365A64"/>
    <w:rsid w:val="00385A32"/>
    <w:rsid w:val="00392D22"/>
    <w:rsid w:val="003B72C7"/>
    <w:rsid w:val="003C2309"/>
    <w:rsid w:val="003D4EB9"/>
    <w:rsid w:val="00401082"/>
    <w:rsid w:val="004145A2"/>
    <w:rsid w:val="0043012B"/>
    <w:rsid w:val="00440C54"/>
    <w:rsid w:val="00443833"/>
    <w:rsid w:val="00455479"/>
    <w:rsid w:val="00476558"/>
    <w:rsid w:val="00490439"/>
    <w:rsid w:val="004956F6"/>
    <w:rsid w:val="004B3A21"/>
    <w:rsid w:val="004E55B7"/>
    <w:rsid w:val="004E628B"/>
    <w:rsid w:val="004F727F"/>
    <w:rsid w:val="005069DE"/>
    <w:rsid w:val="005111FF"/>
    <w:rsid w:val="00523EA8"/>
    <w:rsid w:val="005328AC"/>
    <w:rsid w:val="005371E2"/>
    <w:rsid w:val="005471F0"/>
    <w:rsid w:val="00580704"/>
    <w:rsid w:val="00590CCB"/>
    <w:rsid w:val="005978DD"/>
    <w:rsid w:val="005A2099"/>
    <w:rsid w:val="005B2A2B"/>
    <w:rsid w:val="005B52D6"/>
    <w:rsid w:val="005C0E1F"/>
    <w:rsid w:val="005C3761"/>
    <w:rsid w:val="005F6B3C"/>
    <w:rsid w:val="00603ACB"/>
    <w:rsid w:val="006237FC"/>
    <w:rsid w:val="00625019"/>
    <w:rsid w:val="00636822"/>
    <w:rsid w:val="00651E9D"/>
    <w:rsid w:val="006731F3"/>
    <w:rsid w:val="0068319D"/>
    <w:rsid w:val="00691FC6"/>
    <w:rsid w:val="006B44F1"/>
    <w:rsid w:val="006E04C3"/>
    <w:rsid w:val="006E2C1A"/>
    <w:rsid w:val="006E5769"/>
    <w:rsid w:val="006E7D50"/>
    <w:rsid w:val="007045CF"/>
    <w:rsid w:val="0071592F"/>
    <w:rsid w:val="00742BD4"/>
    <w:rsid w:val="00744ECC"/>
    <w:rsid w:val="00760B8D"/>
    <w:rsid w:val="007651CE"/>
    <w:rsid w:val="00766F03"/>
    <w:rsid w:val="00784612"/>
    <w:rsid w:val="007A15F0"/>
    <w:rsid w:val="007A2BDD"/>
    <w:rsid w:val="007A7DD4"/>
    <w:rsid w:val="007C2561"/>
    <w:rsid w:val="007D3DEA"/>
    <w:rsid w:val="007D6D27"/>
    <w:rsid w:val="00811494"/>
    <w:rsid w:val="00823FF3"/>
    <w:rsid w:val="00824356"/>
    <w:rsid w:val="0082571E"/>
    <w:rsid w:val="008260EA"/>
    <w:rsid w:val="0083295E"/>
    <w:rsid w:val="00841A2C"/>
    <w:rsid w:val="00851AE2"/>
    <w:rsid w:val="00867E8D"/>
    <w:rsid w:val="008858C8"/>
    <w:rsid w:val="008943F7"/>
    <w:rsid w:val="008A3DD3"/>
    <w:rsid w:val="008A6A96"/>
    <w:rsid w:val="008A7B18"/>
    <w:rsid w:val="008F5DEE"/>
    <w:rsid w:val="009119AB"/>
    <w:rsid w:val="009673B3"/>
    <w:rsid w:val="00973F2F"/>
    <w:rsid w:val="00981840"/>
    <w:rsid w:val="009837E7"/>
    <w:rsid w:val="00994899"/>
    <w:rsid w:val="009A0955"/>
    <w:rsid w:val="009A65DC"/>
    <w:rsid w:val="009A7F2C"/>
    <w:rsid w:val="009D0EE9"/>
    <w:rsid w:val="009E6774"/>
    <w:rsid w:val="009F3F39"/>
    <w:rsid w:val="00A0526F"/>
    <w:rsid w:val="00A05527"/>
    <w:rsid w:val="00A11822"/>
    <w:rsid w:val="00A252BB"/>
    <w:rsid w:val="00A30B8C"/>
    <w:rsid w:val="00A40CE1"/>
    <w:rsid w:val="00A4584D"/>
    <w:rsid w:val="00A47545"/>
    <w:rsid w:val="00A54864"/>
    <w:rsid w:val="00A617F6"/>
    <w:rsid w:val="00A63E53"/>
    <w:rsid w:val="00A85332"/>
    <w:rsid w:val="00A90DAF"/>
    <w:rsid w:val="00AB1DB8"/>
    <w:rsid w:val="00AE5283"/>
    <w:rsid w:val="00B123AE"/>
    <w:rsid w:val="00B26170"/>
    <w:rsid w:val="00B3248D"/>
    <w:rsid w:val="00B76711"/>
    <w:rsid w:val="00B95D56"/>
    <w:rsid w:val="00BA0647"/>
    <w:rsid w:val="00BA0B93"/>
    <w:rsid w:val="00BB2664"/>
    <w:rsid w:val="00C25782"/>
    <w:rsid w:val="00C339ED"/>
    <w:rsid w:val="00C540DE"/>
    <w:rsid w:val="00C615D5"/>
    <w:rsid w:val="00C72B19"/>
    <w:rsid w:val="00CA0F7F"/>
    <w:rsid w:val="00CB495F"/>
    <w:rsid w:val="00CC6747"/>
    <w:rsid w:val="00CD200B"/>
    <w:rsid w:val="00CD5AD6"/>
    <w:rsid w:val="00CF4EC8"/>
    <w:rsid w:val="00D1003B"/>
    <w:rsid w:val="00D21852"/>
    <w:rsid w:val="00D47D92"/>
    <w:rsid w:val="00D65249"/>
    <w:rsid w:val="00D674DA"/>
    <w:rsid w:val="00D72D24"/>
    <w:rsid w:val="00D742F4"/>
    <w:rsid w:val="00DC5587"/>
    <w:rsid w:val="00DD135A"/>
    <w:rsid w:val="00E14699"/>
    <w:rsid w:val="00E32ACD"/>
    <w:rsid w:val="00E33147"/>
    <w:rsid w:val="00E41BA5"/>
    <w:rsid w:val="00E41CEF"/>
    <w:rsid w:val="00E44DA4"/>
    <w:rsid w:val="00E53928"/>
    <w:rsid w:val="00E82283"/>
    <w:rsid w:val="00EB3BB4"/>
    <w:rsid w:val="00EB4210"/>
    <w:rsid w:val="00EC264D"/>
    <w:rsid w:val="00EC6A6C"/>
    <w:rsid w:val="00ED394A"/>
    <w:rsid w:val="00F019B9"/>
    <w:rsid w:val="00F03450"/>
    <w:rsid w:val="00F603F5"/>
    <w:rsid w:val="00F71655"/>
    <w:rsid w:val="00FA4DC0"/>
    <w:rsid w:val="00FD4312"/>
    <w:rsid w:val="00FD49FB"/>
    <w:rsid w:val="00FD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0DE85"/>
  <w15:docId w15:val="{C08A1AF4-FA30-43D7-83E8-3646DA54B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A3DD3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E53928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E6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628B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FD4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D4F00"/>
  </w:style>
  <w:style w:type="paragraph" w:styleId="Podnoje">
    <w:name w:val="footer"/>
    <w:basedOn w:val="Normal"/>
    <w:link w:val="PodnojeChar"/>
    <w:uiPriority w:val="99"/>
    <w:unhideWhenUsed/>
    <w:rsid w:val="00FD4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D4F00"/>
  </w:style>
  <w:style w:type="paragraph" w:customStyle="1" w:styleId="box457769">
    <w:name w:val="box_457769"/>
    <w:basedOn w:val="Normal"/>
    <w:rsid w:val="00885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014196"/>
    <w:pPr>
      <w:spacing w:after="0" w:line="240" w:lineRule="auto"/>
    </w:pPr>
    <w:rPr>
      <w:rFonts w:ascii="Times New Roman" w:hAnsi="Times New Roman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zakon.hr/cms.htm?id=31621" TargetMode="External"/><Relationship Id="rId18" Type="http://schemas.openxmlformats.org/officeDocument/2006/relationships/hyperlink" Target="https://www.zakon.hr/cms.htm?id=50830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zakon.hr/cms.htm?id=31619" TargetMode="External"/><Relationship Id="rId17" Type="http://schemas.openxmlformats.org/officeDocument/2006/relationships/hyperlink" Target="https://www.zakon.hr/cms.htm?id=4641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.hr/cms.htm?id=4427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zakon.hr/cms.htm?id=3161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zakon.hr/cms.htm?id=45403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zakon.hr/cms.htm?id=31623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28A5168324734FB16C5513526A1EF1" ma:contentTypeVersion="12" ma:contentTypeDescription="Stvaranje novog dokumenta." ma:contentTypeScope="" ma:versionID="cdc4e4bd2f619849dc08a2c9cd4bb150">
  <xsd:schema xmlns:xsd="http://www.w3.org/2001/XMLSchema" xmlns:xs="http://www.w3.org/2001/XMLSchema" xmlns:p="http://schemas.microsoft.com/office/2006/metadata/properties" xmlns:ns3="e88a066a-3da0-48e9-ba1c-c27c09c4c480" targetNamespace="http://schemas.microsoft.com/office/2006/metadata/properties" ma:root="true" ma:fieldsID="ed87a1ef007f9619df8bf6f9f1e2e329" ns3:_="">
    <xsd:import namespace="e88a066a-3da0-48e9-ba1c-c27c09c4c48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8a066a-3da0-48e9-ba1c-c27c09c4c4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B33048-6A7A-4189-A76E-5CF3D80FFA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5852CE-4DC1-462F-8E67-991A8A83B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8a066a-3da0-48e9-ba1c-c27c09c4c4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925DB4-3240-43AC-8A11-403F6A9D2E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EEFBA1-8F80-4150-A724-1C70790785EF}">
  <ds:schemaRefs>
    <ds:schemaRef ds:uri="http://schemas.microsoft.com/office/2006/documentManagement/types"/>
    <ds:schemaRef ds:uri="http://schemas.openxmlformats.org/package/2006/metadata/core-properties"/>
    <ds:schemaRef ds:uri="e88a066a-3da0-48e9-ba1c-c27c09c4c480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3371</Words>
  <Characters>19218</Characters>
  <Application>Microsoft Office Word</Application>
  <DocSecurity>0</DocSecurity>
  <Lines>160</Lines>
  <Paragraphs>45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Turk</dc:creator>
  <cp:lastModifiedBy>Martina Turk</cp:lastModifiedBy>
  <cp:revision>2</cp:revision>
  <cp:lastPrinted>2024-05-23T05:41:00Z</cp:lastPrinted>
  <dcterms:created xsi:type="dcterms:W3CDTF">2024-06-13T11:45:00Z</dcterms:created>
  <dcterms:modified xsi:type="dcterms:W3CDTF">2024-06-13T11:45:00Z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0x0101000B28A5168324734FB16C5513526A1EF1</vt:lpwstr>
  </property>
</Properties>
</file>